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B" w:rsidRDefault="00D07DBB" w:rsidP="00F42DD9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color w:val="1A61A6"/>
          <w:sz w:val="40"/>
          <w:szCs w:val="40"/>
          <w:lang w:eastAsia="pl-PL"/>
        </w:rPr>
      </w:pPr>
      <w:r w:rsidRPr="00D07DBB">
        <w:rPr>
          <w:rFonts w:ascii="Arial" w:eastAsia="Times New Roman" w:hAnsi="Arial" w:cs="Arial"/>
          <w:color w:val="1A61A6"/>
          <w:sz w:val="40"/>
          <w:szCs w:val="40"/>
          <w:lang w:eastAsia="pl-PL"/>
        </w:rPr>
        <w:t>Regulamin Rady Szkoły</w:t>
      </w:r>
    </w:p>
    <w:p w:rsidR="00F42DD9" w:rsidRPr="00D07DBB" w:rsidRDefault="00F42DD9" w:rsidP="00D07DBB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1A61A6"/>
          <w:sz w:val="40"/>
          <w:szCs w:val="40"/>
          <w:lang w:eastAsia="pl-PL"/>
        </w:rPr>
      </w:pPr>
    </w:p>
    <w:p w:rsidR="00F42DD9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I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Podstawa prawna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przy Zespole Szkół w Kańczudze zwana dalej Radą Szkoły działa na podstawie:</w:t>
      </w:r>
    </w:p>
    <w:p w:rsidR="00F42DD9" w:rsidRPr="00F42DD9" w:rsidRDefault="004618DF" w:rsidP="00F42DD9">
      <w:pPr>
        <w:pStyle w:val="Akapitzlist"/>
        <w:numPr>
          <w:ilvl w:val="0"/>
          <w:numId w:val="2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Art. 80 </w:t>
      </w:r>
      <w:r w:rsidR="00F42DD9"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Ustawy z dnia 14 grudnia 2016</w:t>
      </w:r>
      <w:r w:rsidR="00D07DBB"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r. </w:t>
      </w:r>
      <w:r w:rsidR="00F42DD9"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Prawo oświatowe</w:t>
      </w:r>
      <w:r w:rsid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,</w:t>
      </w:r>
    </w:p>
    <w:p w:rsidR="00F42DD9" w:rsidRDefault="00F42DD9" w:rsidP="00F42DD9">
      <w:pPr>
        <w:pStyle w:val="Akapitzlist"/>
        <w:numPr>
          <w:ilvl w:val="0"/>
          <w:numId w:val="2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Statutu Szkoły,</w:t>
      </w:r>
      <w:r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</w:t>
      </w:r>
    </w:p>
    <w:p w:rsidR="00D07DBB" w:rsidRDefault="00D07DBB" w:rsidP="00F42DD9">
      <w:pPr>
        <w:pStyle w:val="Akapitzlist"/>
        <w:numPr>
          <w:ilvl w:val="0"/>
          <w:numId w:val="2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Niniejszego regulaminu.</w:t>
      </w:r>
    </w:p>
    <w:p w:rsidR="00F42DD9" w:rsidRPr="00F42DD9" w:rsidRDefault="00F42DD9" w:rsidP="00F42DD9">
      <w:pPr>
        <w:pStyle w:val="Akapitzlist"/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F42DD9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II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Zakres i przedmiot działania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§2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Celem Rady Szkoły jest pomoc w wychowaniu i wykształceniu światłego człowieka, przygotowanie do życia we współczesnym świecie. Dobro ucznia jest dla Rady Szkoły wartością nadrzędną </w:t>
      </w:r>
      <w:r w:rsid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 prz</w:t>
      </w:r>
      <w:r w:rsidR="00F42DD9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ez Radę Szkoły chronioną. Rada S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zkoły wraz z innymi Organami Szkoły i organizacjami społecznymi dąży do stworzenia uczniom najkorzystniejszych warunków nauki i wszechstronnego rozwoju.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Zadaniem Rady Szkoły jest w szczególności: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pobudzenie i organizowanie form aktywności rodziców na rzecz wspomagania realizacji celów i zadań szkoły,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celu wspierania działalności statutowej szkoły, rada szkoły może gromadzić fundusze z dobrowolnych składek oraz innych źródeł,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współdecydowanie o gospodarowaniu społecznymi środkami finansowymi przeznaczonymi dla szkoły,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występowanie z wnioskami w sprawach pracy szkoły do organów szkoły,</w:t>
      </w:r>
    </w:p>
    <w:p w:rsidR="00D07DBB" w:rsidRDefault="00D07DBB" w:rsidP="00D07DBB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organizacja pracy </w:t>
      </w:r>
      <w:r w:rsidR="00F42DD9"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szkoły, zwłaszcza jej działalnoś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ci pozalekcyjnej i pozaszkolnej,</w:t>
      </w:r>
    </w:p>
    <w:p w:rsidR="0037712F" w:rsidRDefault="00D07DBB" w:rsidP="0037712F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udzielanie pomocy i wspieranie wszystkich organizacji </w:t>
      </w:r>
      <w:r w:rsidR="00F42DD9"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działających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na terenie szkoły,</w:t>
      </w:r>
      <w:r w:rsid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współpraca ze środowiski</w:t>
      </w:r>
      <w:r w:rsidR="00F42DD9"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em lokalnym, władzami samorządowymi </w:t>
      </w:r>
      <w:r w:rsidRP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i zakładami pracy,</w:t>
      </w:r>
    </w:p>
    <w:p w:rsidR="00D07DBB" w:rsidRDefault="00D07DBB" w:rsidP="0037712F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współpraca z radą pedagogiczną, organizacjami młodzieżowymi, samorządem uczniowskim,</w:t>
      </w:r>
    </w:p>
    <w:p w:rsidR="00D07DBB" w:rsidRDefault="00D07DBB" w:rsidP="00225A3C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wspieranie uczniów </w:t>
      </w:r>
      <w:r w:rsidR="00F42DD9"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będących</w:t>
      </w: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w trudnej sytuacji materialnej: w zależności od posiadanych funduszy,</w:t>
      </w:r>
    </w:p>
    <w:p w:rsidR="00D07DBB" w:rsidRDefault="00D07DBB" w:rsidP="00225A3C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zatwierdzenie kandydatury ucznia do wniosku o przyznanie stypendium Prezesa Rady Ministrów,</w:t>
      </w:r>
    </w:p>
    <w:p w:rsidR="00D07DBB" w:rsidRDefault="00D07DBB" w:rsidP="00225A3C">
      <w:pPr>
        <w:pStyle w:val="Akapitzlist"/>
        <w:numPr>
          <w:ilvl w:val="0"/>
          <w:numId w:val="3"/>
        </w:num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opiniowanie dodatkowych dni wolnych od zajęć dydaktyczno-wychowawczych.</w:t>
      </w:r>
    </w:p>
    <w:p w:rsidR="0037712F" w:rsidRPr="0037712F" w:rsidRDefault="0037712F" w:rsidP="0037712F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§3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Celem Rady Szkoły jest podejmowanie dział</w:t>
      </w:r>
      <w:r w:rsidR="00225A3C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ń zmierzających do doskonalenia statutowej działalności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lastRenderedPageBreak/>
        <w:t>§4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zapewnia wszystkim uczniom i nauczycielom poszanowanie ich przekonań światopoglądowych.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§5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opiniuje eksperymenty i nowatorstwo organizacyjne w porozumieniu z innymi Organami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§6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uchwala Statut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§7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Rada Szkoły może wystąpić z wnioskiem do organu nadzorującego szkole o zbadanie i dokonanie oceny pracy szkoły, jej dyrektora lub innego nauczyciela zatrudnionego w szkole.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§8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Opiniuje projekt planu finansowego szkoły.</w:t>
      </w:r>
    </w:p>
    <w:p w:rsidR="0037712F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7712F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37712F" w:rsidRDefault="0037712F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37712F" w:rsidRDefault="0037712F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37712F" w:rsidRPr="0037712F" w:rsidRDefault="003C022E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  <w:lastRenderedPageBreak/>
        <w:t>Rozdział III</w:t>
      </w:r>
    </w:p>
    <w:p w:rsidR="00D07DBB" w:rsidRDefault="00D07DBB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  <w:r w:rsidRPr="0037712F"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  <w:t>Organizacja i zasady działania Rady Szkoły</w:t>
      </w:r>
    </w:p>
    <w:p w:rsidR="003C022E" w:rsidRPr="0037712F" w:rsidRDefault="003C022E" w:rsidP="0037712F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pl-PL"/>
        </w:rPr>
      </w:pP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§9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W skład Rady Szkoły wchodzą w równej liczbie: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przedstawiciele rodziców, wybrani w wyborach pośrednich przez ogół rodziców,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nauczyciele wybrani w wyborach bezpośrednich przez radę pedagogiczną,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uczniowie, wybierani w wyborach pośrednich przez ogół uczniów.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Rada Szkoły liczy 9 osób.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Tryb wyboru członków Rady Szkoły określa się w sposób następujący: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Rada Pedagogiczna proponuje co najmniej pięciu kandydatów spośród nauczycieli. Następnie listę kandydatów sporządza się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w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porządku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alfabetycznym. Każdy z głosujących otrzymuje kartkę, na której dokonuje skreślenia dwóch nazwisk.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Za wybrane uważa się osoby, które w kolejności otrzymają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największą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liczbę głosów. Głosowanie jest tajne, równe, powszechne. W przypadku braku rozstrzygnięcia głosowania, należy je powtórzyć.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Przedstawicieli rodziców w liczbie trzech wybiera się podczas zebrania rad klasowych rodziców. Zebranie organizuje dyrektor szkoły. Sposób przeprowadzenia wyboru przedstawicieli rodziców pozostawia się w gestii zebranych. Wybrane w ten sposób osoby są członkami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Przedstawicieli uczniów w liczbie trzech wybiera się w wyborach do Samorządu Uczniowskiego. Tryb wyborów określa wewnętrzny regulamin Samorządu Uczniowskiego.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Aby wybory były ważne, musi brać w nich udział co najmniej 60% uprawnionych do głosowania.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3. Rada Szkoły może zaprosić do udziału w swoich pracach inne osoby, których obecność uzna za pożądaną ze względu na tematykę poruszanych spraw.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Przy podejmowaniu uchwał, głos osób zaproszonych do współpracy jest głosem doradczym.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4. W posiedzeniach Rady Szkoły może brać udział z głosem doradczym dyrektor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§10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Rada Szkoły wyraża swoje stanowisko w formie uchwał.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Uchwały zapadają w głosowaniu jawnym. Zwykłą większością głosów.</w:t>
      </w:r>
    </w:p>
    <w:p w:rsidR="0037712F" w:rsidRDefault="0037712F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lastRenderedPageBreak/>
        <w:t>§11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Kadencja Rady Szkoły trwa trzy lata, z możliwością dokonania corocznej zmiany 1/3 jej składu.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Zmiany składu Rady Szkoły dokonują się najpóźniej do końca października danego roku szkolnego.</w:t>
      </w:r>
    </w:p>
    <w:p w:rsidR="00D07DBB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3. Członek Rady Szkoły, który </w:t>
      </w:r>
      <w:r w:rsidR="00D07DBB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nie </w:t>
      </w: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wywiązuje</w:t>
      </w:r>
      <w:r w:rsidR="00D07DBB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się z przyjętych na siebie 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obowiązków</w:t>
      </w:r>
      <w:r w:rsidR="00D07DBB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, może być przed upływem kadencji odwołany przez swoich wyborców.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4. Ustępująca Rada Szkoły działa do chwili wyboru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i ukonstytuowania się nowej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5. Zebrania Rady Szkoły odbywają się w zależności od potrzeb. Zebrania zwoływane są przez przewodniczącego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6. Z posiedzeń Rady Szkoły sporządza sie protokół.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7. W zależności od charakteru rozpatrywanych spraw z posiedzeń Rady Szkoły mogą być wyłączeni uczniowie.</w:t>
      </w:r>
    </w:p>
    <w:p w:rsidR="003C022E" w:rsidRPr="00D07DBB" w:rsidRDefault="003C022E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IV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Organy Rady Szkoły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§12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Rada Szkoły na pierwszym posiedzeniu wybiera: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przewodniczącego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prezydium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1a. Jeżeli liczba kandydatów na stanowisko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przewodniczącego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jest większa niż jeden, wybierany zostaje ten, kto otrzyma większą liczbę głosów. Jeżeli jest tylko jeden Kandydat musi otrzymać więcej niż połowę ważnych głosów.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1b. Kandydaci na stanowisko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przewodniczącego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muszą wyrazić zgodę na kandydowanie.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W skład prezydium Rady Szkoły wchodzą:</w:t>
      </w:r>
    </w:p>
    <w:p w:rsidR="00D07DBB" w:rsidRPr="00D07DBB" w:rsidRDefault="00D07DBB" w:rsidP="00D0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przewodniczący,</w:t>
      </w:r>
    </w:p>
    <w:p w:rsidR="00D07DBB" w:rsidRPr="00D07DBB" w:rsidRDefault="00D07DBB" w:rsidP="00D0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zastępca przewodniczącego,</w:t>
      </w:r>
    </w:p>
    <w:p w:rsidR="00D07DBB" w:rsidRPr="00D07DBB" w:rsidRDefault="00D07DBB" w:rsidP="00D07D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sekretarz.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§13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1. Przewodniczący Rady Szkoły organizuje i kieruje pracą prezydium Rady Szkoły oraz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reprezentuje ją w organach szkoły i we wszystkich kontaktach na zewnątrz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Prezydium Rady Szkoły wykonuje następujące zadania: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przygotowuje do zatwierdzenia plan pracy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podejmuje decyzje w sprawach finansowych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może przedstawić wnioski w sprawach planu finansowego szkoły,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współpracuje z dyrekcją szkoły, radą pedagogiczna w zakresie doskonalenia organizacji pracy szkoły.</w:t>
      </w:r>
    </w:p>
    <w:p w:rsidR="0037712F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C022E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Rozdział V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Fundusz Rady Szkoły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§14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1. Rada Szkoły gromadzi fundusze na wspieranie statutowej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działalności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szkoły z wpłat osób fizycznych, organizacji i instytucji oraz fundacji do których zwróci się prezydium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§15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1. Obsługę księgowo-rachunkową funduszu Rady Szkoły prowadzi </w:t>
      </w:r>
      <w:r w:rsidR="004618DF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referent do spraw administracji.</w:t>
      </w:r>
    </w:p>
    <w:p w:rsid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Prezydium Rady Szkoły zakłada w banku bieżący rachunek oszczędnościowo rozliczeniowy, w celu przechowywania na nim środków, oraz dokonywania bieżących wpłat i przelewów.</w:t>
      </w:r>
    </w:p>
    <w:p w:rsidR="0037712F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Pr="00D07DBB" w:rsidRDefault="0037712F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:rsidR="0037712F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 xml:space="preserve">Rozdział VI 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Postanowienia końcowe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§16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l. W celu wymiany informacji i współdziałania z innymi organami szkoły – Rada Szkoły zaprasza na swoje zebrania plenarne dyrektora szkoły oraz kierownictwo pozostałych organów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W przypadku konfliktu Rady Szkoły z innymi organami szkoły, wynikającymi z nie respektowania uprawnień Rady Szkoły, ma ona prawo zwrócenia się o rozstrzygnięcie sporu do organu prowadzącego szkołę.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center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b/>
          <w:bCs/>
          <w:color w:val="333333"/>
          <w:sz w:val="30"/>
          <w:lang w:eastAsia="pl-PL"/>
        </w:rPr>
        <w:t>§17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1. Zmiany w powyższym regulaminie wprowadza Rada Szkoły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w trybie przewidzianym dla jego ustalenia i zatwierdzenia </w:t>
      </w:r>
      <w:r w:rsidR="0037712F">
        <w:rPr>
          <w:rFonts w:ascii="Arial" w:eastAsia="Times New Roman" w:hAnsi="Arial" w:cs="Arial"/>
          <w:color w:val="333333"/>
          <w:sz w:val="30"/>
          <w:szCs w:val="30"/>
          <w:lang w:eastAsia="pl-PL"/>
        </w:rPr>
        <w:br/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w obecności co najmniej 2/3 członków Rady.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2. Ustala się, że podstawową dokumentację Rady Szkoły stanowią: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– księga protokołów zebrań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– roczny plan pracy Rady Szkoły,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– księgi ewidencyjne dochodów i wydatków Rady Szkoły.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3. Rada Szkoły przy Zespole Szkół w Kańczudze używa pieczątek: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lastRenderedPageBreak/>
        <w:t>– Rada Szkoły przy Zespole Szkół w Kańczudze,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– </w:t>
      </w:r>
      <w:r w:rsidR="0037712F"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Przewodniczący</w:t>
      </w: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 xml:space="preserve"> Rady Szkoły przy Zespole Szkół w Kańczudze.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4. Regulamin Rady Szkoły obowiązuje z dniem jego zatwierdzenia.</w:t>
      </w:r>
    </w:p>
    <w:p w:rsidR="00D07DBB" w:rsidRPr="00D07DBB" w:rsidRDefault="00D07DBB" w:rsidP="00D07DBB">
      <w:pPr>
        <w:shd w:val="clear" w:color="auto" w:fill="FFFFFF"/>
        <w:spacing w:after="400" w:line="450" w:lineRule="atLeast"/>
        <w:jc w:val="both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 w:rsidRPr="00D07DBB">
        <w:rPr>
          <w:rFonts w:ascii="Arial" w:eastAsia="Times New Roman" w:hAnsi="Arial" w:cs="Arial"/>
          <w:color w:val="333333"/>
          <w:sz w:val="30"/>
          <w:szCs w:val="30"/>
          <w:lang w:eastAsia="pl-PL"/>
        </w:rPr>
        <w:t>Członkowie Rady Szkoły</w:t>
      </w:r>
    </w:p>
    <w:p w:rsidR="000F1272" w:rsidRDefault="000F1272"/>
    <w:sectPr w:rsidR="000F1272" w:rsidSect="000F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8B2"/>
    <w:multiLevelType w:val="hybridMultilevel"/>
    <w:tmpl w:val="54A2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1341"/>
    <w:multiLevelType w:val="multilevel"/>
    <w:tmpl w:val="D7D6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23712"/>
    <w:multiLevelType w:val="hybridMultilevel"/>
    <w:tmpl w:val="287A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7DBB"/>
    <w:rsid w:val="000F1272"/>
    <w:rsid w:val="0016625D"/>
    <w:rsid w:val="00225A3C"/>
    <w:rsid w:val="002C4EBF"/>
    <w:rsid w:val="0037712F"/>
    <w:rsid w:val="003C022E"/>
    <w:rsid w:val="004618DF"/>
    <w:rsid w:val="007D7D3F"/>
    <w:rsid w:val="007F506F"/>
    <w:rsid w:val="00D07DBB"/>
    <w:rsid w:val="00D2542F"/>
    <w:rsid w:val="00D26393"/>
    <w:rsid w:val="00EA21E0"/>
    <w:rsid w:val="00F4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72"/>
  </w:style>
  <w:style w:type="paragraph" w:styleId="Nagwek3">
    <w:name w:val="heading 3"/>
    <w:basedOn w:val="Normalny"/>
    <w:link w:val="Nagwek3Znak"/>
    <w:uiPriority w:val="9"/>
    <w:qFormat/>
    <w:rsid w:val="00D07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D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DBB"/>
    <w:rPr>
      <w:b/>
      <w:bCs/>
    </w:rPr>
  </w:style>
  <w:style w:type="paragraph" w:styleId="Akapitzlist">
    <w:name w:val="List Paragraph"/>
    <w:basedOn w:val="Normalny"/>
    <w:uiPriority w:val="34"/>
    <w:qFormat/>
    <w:rsid w:val="00F4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KAŃCZUGA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DTEREKTOR</dc:creator>
  <cp:lastModifiedBy>Adam</cp:lastModifiedBy>
  <cp:revision>2</cp:revision>
  <cp:lastPrinted>2018-11-28T10:27:00Z</cp:lastPrinted>
  <dcterms:created xsi:type="dcterms:W3CDTF">2019-11-29T10:25:00Z</dcterms:created>
  <dcterms:modified xsi:type="dcterms:W3CDTF">2019-11-29T10:25:00Z</dcterms:modified>
</cp:coreProperties>
</file>