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1B" w:rsidRDefault="00EC4D1B" w:rsidP="00EC4D1B">
      <w:pPr>
        <w:pStyle w:val="Nagwek1"/>
      </w:pPr>
      <w:r>
        <w:t xml:space="preserve">PRZEDMIOTOWE ZASADY OCENIANIA Z BIOLOGII </w:t>
      </w:r>
    </w:p>
    <w:p w:rsidR="00EC4D1B" w:rsidRDefault="00EC4D1B" w:rsidP="00EC4D1B">
      <w:pPr>
        <w:pStyle w:val="Nagwek1"/>
      </w:pPr>
      <w:r>
        <w:t>I TECHNOLOGII GASTRONOMICZNEJ</w:t>
      </w:r>
    </w:p>
    <w:p w:rsidR="00EC4D1B" w:rsidRDefault="00EC4D1B" w:rsidP="00EC4D1B">
      <w:pPr>
        <w:rPr>
          <w:b/>
        </w:rPr>
      </w:pPr>
    </w:p>
    <w:p w:rsidR="00EC4D1B" w:rsidRDefault="00EC4D1B" w:rsidP="00EC4D1B"/>
    <w:p w:rsidR="00EC4D1B" w:rsidRDefault="00EC4D1B" w:rsidP="00EC4D1B">
      <w:pPr>
        <w:pStyle w:val="Nagwek1"/>
        <w:numPr>
          <w:ilvl w:val="0"/>
          <w:numId w:val="1"/>
        </w:numPr>
        <w:jc w:val="left"/>
      </w:pPr>
      <w:r>
        <w:t>Kryteria ocen :</w:t>
      </w:r>
    </w:p>
    <w:p w:rsidR="00EC4D1B" w:rsidRDefault="00EC4D1B" w:rsidP="00EC4D1B"/>
    <w:p w:rsidR="00EC4D1B" w:rsidRDefault="00EC4D1B" w:rsidP="00EC4D1B">
      <w:pPr>
        <w:rPr>
          <w:sz w:val="24"/>
        </w:rPr>
      </w:pPr>
      <w:r>
        <w:rPr>
          <w:sz w:val="24"/>
        </w:rPr>
        <w:t xml:space="preserve">Ocenę </w:t>
      </w:r>
      <w:r>
        <w:rPr>
          <w:b/>
          <w:sz w:val="24"/>
        </w:rPr>
        <w:t xml:space="preserve">celującą </w:t>
      </w:r>
      <w:r>
        <w:rPr>
          <w:sz w:val="24"/>
        </w:rPr>
        <w:t>otrzymuje uczeń, który :</w:t>
      </w:r>
    </w:p>
    <w:p w:rsidR="00EC4D1B" w:rsidRDefault="00EC4D1B" w:rsidP="00EC4D1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opanował wiadomości i umiejętności znacznie wykraczające poza podstawę programową,</w:t>
      </w:r>
    </w:p>
    <w:p w:rsidR="00EC4D1B" w:rsidRDefault="00EC4D1B" w:rsidP="00EC4D1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odnosi sukcesy w konkursach i olimpiadach przedmiotowych,</w:t>
      </w:r>
    </w:p>
    <w:p w:rsidR="00EC4D1B" w:rsidRDefault="00EC4D1B" w:rsidP="00EC4D1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samodzielnie i twórczo rozwija swoje zainteresowania przedmiotem,</w:t>
      </w:r>
    </w:p>
    <w:p w:rsidR="00EC4D1B" w:rsidRDefault="00EC4D1B" w:rsidP="00EC4D1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biegle posługuje się zdobytymi wiadomościami i umiejętnościami w rozwiązywaniu  problemów o dużym stopniu trudności oraz w sytuacjach nowych,</w:t>
      </w:r>
    </w:p>
    <w:p w:rsidR="00EC4D1B" w:rsidRDefault="00EC4D1B" w:rsidP="00EC4D1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wykazuje różnego rodzaju zależności i związki pomiędzy wiedzą teoretyczną a praktyką,</w:t>
      </w:r>
    </w:p>
    <w:p w:rsidR="00EC4D1B" w:rsidRDefault="00EC4D1B" w:rsidP="00EC4D1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posiada wiedzę zgodną z najnowszymi osiągnięciami nauki. </w:t>
      </w:r>
    </w:p>
    <w:p w:rsidR="00EC4D1B" w:rsidRDefault="00EC4D1B" w:rsidP="00EC4D1B">
      <w:pPr>
        <w:rPr>
          <w:sz w:val="24"/>
        </w:rPr>
      </w:pPr>
    </w:p>
    <w:p w:rsidR="00EC4D1B" w:rsidRDefault="00EC4D1B" w:rsidP="00EC4D1B">
      <w:pPr>
        <w:rPr>
          <w:sz w:val="24"/>
        </w:rPr>
      </w:pPr>
      <w:r>
        <w:rPr>
          <w:sz w:val="24"/>
        </w:rPr>
        <w:t xml:space="preserve">Ocenę </w:t>
      </w:r>
      <w:r>
        <w:rPr>
          <w:b/>
          <w:sz w:val="24"/>
        </w:rPr>
        <w:t xml:space="preserve">bardzo dobrą </w:t>
      </w:r>
      <w:r>
        <w:rPr>
          <w:sz w:val="24"/>
        </w:rPr>
        <w:t>otrzymuje uczeń, który :</w:t>
      </w:r>
    </w:p>
    <w:p w:rsidR="00EC4D1B" w:rsidRDefault="00EC4D1B" w:rsidP="00EC4D1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opanował cały zakres wiadomości i umiejętności określonych w podstawie programowej,</w:t>
      </w:r>
    </w:p>
    <w:p w:rsidR="00EC4D1B" w:rsidRDefault="00EC4D1B" w:rsidP="00EC4D1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sprawnie posługuje się zdobytą wiedzą w rozwiązywaniu zarówno typowych problemów jak i w sytuacjach nowych,</w:t>
      </w:r>
    </w:p>
    <w:p w:rsidR="00EC4D1B" w:rsidRDefault="00EC4D1B" w:rsidP="00EC4D1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logicznie wiąże przedstawiane fakty,</w:t>
      </w:r>
    </w:p>
    <w:p w:rsidR="00EC4D1B" w:rsidRDefault="00EC4D1B" w:rsidP="00EC4D1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wykazuje związki przyczynowo- skutkowe w przedstawianych wiadomościach,</w:t>
      </w:r>
    </w:p>
    <w:p w:rsidR="00EC4D1B" w:rsidRDefault="00EC4D1B" w:rsidP="00EC4D1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używa licznych przykładów,                                                                                                                                                                                                                       </w:t>
      </w:r>
    </w:p>
    <w:p w:rsidR="00EC4D1B" w:rsidRDefault="00EC4D1B" w:rsidP="00EC4D1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potrafi powiązać zdobytą wiedzę z praktyką,</w:t>
      </w:r>
    </w:p>
    <w:p w:rsidR="00EC4D1B" w:rsidRDefault="00EC4D1B" w:rsidP="00EC4D1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posiada wiedzę zgodną ze współczesnymi osiągnięciami nauki.</w:t>
      </w:r>
    </w:p>
    <w:p w:rsidR="00EC4D1B" w:rsidRDefault="00EC4D1B" w:rsidP="00EC4D1B">
      <w:pPr>
        <w:rPr>
          <w:sz w:val="24"/>
        </w:rPr>
      </w:pPr>
    </w:p>
    <w:p w:rsidR="00EC4D1B" w:rsidRDefault="00EC4D1B" w:rsidP="00EC4D1B">
      <w:pPr>
        <w:rPr>
          <w:sz w:val="24"/>
        </w:rPr>
      </w:pPr>
      <w:r>
        <w:rPr>
          <w:sz w:val="24"/>
        </w:rPr>
        <w:t xml:space="preserve">Ocenę </w:t>
      </w:r>
      <w:r>
        <w:rPr>
          <w:b/>
          <w:sz w:val="24"/>
        </w:rPr>
        <w:t>dobrą</w:t>
      </w:r>
      <w:r>
        <w:rPr>
          <w:sz w:val="24"/>
        </w:rPr>
        <w:t xml:space="preserve"> otrzymuje uczeń, który :</w:t>
      </w:r>
    </w:p>
    <w:p w:rsidR="00EC4D1B" w:rsidRDefault="00EC4D1B" w:rsidP="00EC4D1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opanował większość wiadomości i umiejętności określonych w podstawie programowej,</w:t>
      </w:r>
    </w:p>
    <w:p w:rsidR="00EC4D1B" w:rsidRDefault="00EC4D1B" w:rsidP="00EC4D1B">
      <w:pPr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sprawnie posługuje się zdobytą wiedzą w rozwiązywaniu typowych problemów,</w:t>
      </w:r>
    </w:p>
    <w:p w:rsidR="00EC4D1B" w:rsidRDefault="00EC4D1B" w:rsidP="00EC4D1B">
      <w:pPr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logicznie wiąże przedstawiane fakty,</w:t>
      </w:r>
    </w:p>
    <w:p w:rsidR="00EC4D1B" w:rsidRDefault="00EC4D1B" w:rsidP="00EC4D1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wykazuje większość związków przyczynowo- skutkowych w omawianych faktach,</w:t>
      </w:r>
    </w:p>
    <w:p w:rsidR="00EC4D1B" w:rsidRDefault="00EC4D1B" w:rsidP="00EC4D1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używa stosunkowo dużej ilości przykładów,</w:t>
      </w:r>
    </w:p>
    <w:p w:rsidR="00EC4D1B" w:rsidRDefault="00EC4D1B" w:rsidP="00EC4D1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potrafi powiązać wiedzę teoretyczną z praktyką,</w:t>
      </w:r>
    </w:p>
    <w:p w:rsidR="00EC4D1B" w:rsidRDefault="00EC4D1B" w:rsidP="00EC4D1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posiada wiedzę zgodną z osiągnięciami nauki.</w:t>
      </w:r>
    </w:p>
    <w:p w:rsidR="00EC4D1B" w:rsidRDefault="00EC4D1B" w:rsidP="00EC4D1B">
      <w:pPr>
        <w:rPr>
          <w:sz w:val="24"/>
        </w:rPr>
      </w:pPr>
    </w:p>
    <w:p w:rsidR="00EC4D1B" w:rsidRDefault="00EC4D1B" w:rsidP="00EC4D1B">
      <w:pPr>
        <w:rPr>
          <w:sz w:val="24"/>
        </w:rPr>
      </w:pPr>
      <w:r>
        <w:rPr>
          <w:sz w:val="24"/>
        </w:rPr>
        <w:t xml:space="preserve">Ocenę </w:t>
      </w:r>
      <w:r>
        <w:rPr>
          <w:b/>
          <w:sz w:val="24"/>
        </w:rPr>
        <w:t>dostateczną</w:t>
      </w:r>
      <w:r>
        <w:rPr>
          <w:sz w:val="24"/>
        </w:rPr>
        <w:t xml:space="preserve"> otrzymuje uczeń, który :</w:t>
      </w:r>
    </w:p>
    <w:p w:rsidR="00EC4D1B" w:rsidRDefault="00EC4D1B" w:rsidP="00EC4D1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częściowo opanował wiadomości i umiejętności ujęte w podstawie programowej,</w:t>
      </w:r>
    </w:p>
    <w:p w:rsidR="00EC4D1B" w:rsidRDefault="00EC4D1B" w:rsidP="00EC4D1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wykorzystuje zdobytą wiedzę w rozwiązywaniu typowych problemów,</w:t>
      </w:r>
    </w:p>
    <w:p w:rsidR="00EC4D1B" w:rsidRDefault="00EC4D1B" w:rsidP="00EC4D1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część faktów wiąże logicznie, niektóre ilustruje przykładami,</w:t>
      </w:r>
    </w:p>
    <w:p w:rsidR="00EC4D1B" w:rsidRDefault="00EC4D1B" w:rsidP="00EC4D1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dostrzega niektóre powiązania z praktyką.</w:t>
      </w:r>
    </w:p>
    <w:p w:rsidR="00EC4D1B" w:rsidRDefault="00EC4D1B" w:rsidP="00EC4D1B">
      <w:pPr>
        <w:rPr>
          <w:sz w:val="24"/>
        </w:rPr>
      </w:pPr>
    </w:p>
    <w:p w:rsidR="00EC4D1B" w:rsidRDefault="00EC4D1B" w:rsidP="00EC4D1B">
      <w:pPr>
        <w:rPr>
          <w:sz w:val="24"/>
        </w:rPr>
      </w:pPr>
      <w:r>
        <w:rPr>
          <w:sz w:val="24"/>
        </w:rPr>
        <w:t xml:space="preserve">Ocenę </w:t>
      </w:r>
      <w:r>
        <w:rPr>
          <w:b/>
          <w:sz w:val="24"/>
        </w:rPr>
        <w:t>dopuszczającą</w:t>
      </w:r>
      <w:r>
        <w:rPr>
          <w:sz w:val="24"/>
        </w:rPr>
        <w:t xml:space="preserve"> otrzymuje uczeń, który :</w:t>
      </w:r>
    </w:p>
    <w:p w:rsidR="00EC4D1B" w:rsidRDefault="00EC4D1B" w:rsidP="00EC4D1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opanował minimum wiadomości i umiejętności ujętych w podstawie programowej,</w:t>
      </w:r>
    </w:p>
    <w:p w:rsidR="00EC4D1B" w:rsidRDefault="00EC4D1B" w:rsidP="00EC4D1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zdobytą wiedzę częściowo wykorzystuje w rozwiązywaniu problemów o elementarnym stopniu trudności,</w:t>
      </w:r>
    </w:p>
    <w:p w:rsidR="00EC4D1B" w:rsidRDefault="00EC4D1B" w:rsidP="00EC4D1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nieliczne fakty wiąże logicznie i ilustruje przykładami,</w:t>
      </w:r>
    </w:p>
    <w:p w:rsidR="00EC4D1B" w:rsidRDefault="00EC4D1B" w:rsidP="00EC4D1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dostrzega nieliczne związki przyczynowo- skutkowe.</w:t>
      </w:r>
    </w:p>
    <w:p w:rsidR="00EC4D1B" w:rsidRDefault="00EC4D1B" w:rsidP="00EC4D1B">
      <w:pPr>
        <w:rPr>
          <w:sz w:val="24"/>
        </w:rPr>
      </w:pPr>
    </w:p>
    <w:p w:rsidR="00EC4D1B" w:rsidRDefault="00EC4D1B" w:rsidP="00EC4D1B">
      <w:pPr>
        <w:rPr>
          <w:sz w:val="24"/>
        </w:rPr>
      </w:pPr>
      <w:r>
        <w:rPr>
          <w:sz w:val="24"/>
        </w:rPr>
        <w:t xml:space="preserve">Ocenę </w:t>
      </w:r>
      <w:r>
        <w:rPr>
          <w:b/>
          <w:sz w:val="24"/>
        </w:rPr>
        <w:t>niedostateczną</w:t>
      </w:r>
      <w:r>
        <w:rPr>
          <w:sz w:val="24"/>
        </w:rPr>
        <w:t xml:space="preserve"> otrzymuje uczeń, który:</w:t>
      </w:r>
    </w:p>
    <w:p w:rsidR="00EC4D1B" w:rsidRDefault="00EC4D1B" w:rsidP="00EC4D1B">
      <w:pPr>
        <w:rPr>
          <w:sz w:val="24"/>
        </w:rPr>
      </w:pPr>
      <w:r>
        <w:rPr>
          <w:sz w:val="24"/>
        </w:rPr>
        <w:t xml:space="preserve"> -   nie opanował minimum wiadomości i umiejętności ujętych w podstawie programowej,</w:t>
      </w:r>
    </w:p>
    <w:p w:rsidR="00EC4D1B" w:rsidRDefault="00EC4D1B" w:rsidP="00EC4D1B">
      <w:pPr>
        <w:rPr>
          <w:sz w:val="24"/>
        </w:rPr>
      </w:pPr>
      <w:r>
        <w:rPr>
          <w:sz w:val="24"/>
        </w:rPr>
        <w:t xml:space="preserve"> -   nie spełnia wymagań na ocenę dopuszczającą.</w:t>
      </w:r>
    </w:p>
    <w:p w:rsidR="00EC4D1B" w:rsidRDefault="00EC4D1B" w:rsidP="00EC4D1B">
      <w:pPr>
        <w:pStyle w:val="Nagwek1"/>
      </w:pPr>
      <w:r>
        <w:lastRenderedPageBreak/>
        <w:t xml:space="preserve">PRZEDMIOTOWE ZASADY OCENIANIA Z BIOLOGII </w:t>
      </w:r>
    </w:p>
    <w:p w:rsidR="00EC4D1B" w:rsidRDefault="00EC4D1B" w:rsidP="00EC4D1B">
      <w:pPr>
        <w:pStyle w:val="Nagwek1"/>
      </w:pPr>
      <w:r>
        <w:t>I TECHNOLOGII GASTRONOMICZNEJ</w:t>
      </w:r>
    </w:p>
    <w:p w:rsidR="00EC4D1B" w:rsidRDefault="00EC4D1B" w:rsidP="00EC4D1B">
      <w:pPr>
        <w:rPr>
          <w:b/>
          <w:sz w:val="28"/>
        </w:rPr>
      </w:pPr>
    </w:p>
    <w:p w:rsidR="00EC4D1B" w:rsidRDefault="00EC4D1B" w:rsidP="00EC4D1B">
      <w:pPr>
        <w:rPr>
          <w:b/>
          <w:sz w:val="28"/>
        </w:rPr>
      </w:pPr>
      <w:r>
        <w:rPr>
          <w:b/>
          <w:sz w:val="28"/>
        </w:rPr>
        <w:t>2. Zasady oceniania :</w:t>
      </w:r>
    </w:p>
    <w:p w:rsidR="00EC4D1B" w:rsidRDefault="00EC4D1B" w:rsidP="00EC4D1B">
      <w:pPr>
        <w:rPr>
          <w:b/>
          <w:sz w:val="28"/>
        </w:rPr>
      </w:pPr>
    </w:p>
    <w:p w:rsidR="00EC4D1B" w:rsidRDefault="00EC4D1B" w:rsidP="00EC4D1B">
      <w:pPr>
        <w:pStyle w:val="Tekstpodstawowy2"/>
        <w:numPr>
          <w:ilvl w:val="0"/>
          <w:numId w:val="3"/>
        </w:numPr>
        <w:rPr>
          <w:szCs w:val="28"/>
        </w:rPr>
      </w:pPr>
      <w:r>
        <w:rPr>
          <w:szCs w:val="28"/>
        </w:rPr>
        <w:t>Ocenie cząstkowej podlegają : sprawdziany, nie zapowiadane kartkówki        z 3 ostatnich lekcji, odpowiedzi ustne z 3 ostatnich lekcji oraz aktywność uczniów podczas lekcji.</w:t>
      </w:r>
    </w:p>
    <w:p w:rsidR="00EC4D1B" w:rsidRDefault="00EC4D1B" w:rsidP="00EC4D1B">
      <w:pPr>
        <w:pStyle w:val="Tekstpodstawowy2"/>
        <w:numPr>
          <w:ilvl w:val="0"/>
          <w:numId w:val="3"/>
        </w:numPr>
        <w:rPr>
          <w:szCs w:val="28"/>
        </w:rPr>
      </w:pPr>
      <w:r>
        <w:rPr>
          <w:szCs w:val="28"/>
        </w:rPr>
        <w:t>Kryteria oceny sprawdzianów :</w:t>
      </w:r>
    </w:p>
    <w:p w:rsidR="00EC4D1B" w:rsidRDefault="00EC4D1B" w:rsidP="00EC4D1B">
      <w:pPr>
        <w:pStyle w:val="Tekstpodstawowy2"/>
        <w:ind w:left="360"/>
        <w:rPr>
          <w:szCs w:val="28"/>
          <w:lang w:val="de-DE"/>
        </w:rPr>
      </w:pPr>
      <w:r>
        <w:rPr>
          <w:szCs w:val="28"/>
          <w:lang w:val="de-DE"/>
        </w:rPr>
        <w:t xml:space="preserve">0 – 29 %  </w:t>
      </w:r>
      <w:proofErr w:type="spellStart"/>
      <w:r>
        <w:rPr>
          <w:szCs w:val="28"/>
          <w:lang w:val="de-DE"/>
        </w:rPr>
        <w:t>ndst</w:t>
      </w:r>
      <w:proofErr w:type="spellEnd"/>
    </w:p>
    <w:p w:rsidR="00EC4D1B" w:rsidRDefault="00EC4D1B" w:rsidP="00EC4D1B">
      <w:pPr>
        <w:pStyle w:val="Tekstpodstawowy2"/>
        <w:ind w:left="360"/>
        <w:rPr>
          <w:szCs w:val="28"/>
          <w:lang w:val="de-DE"/>
        </w:rPr>
      </w:pPr>
      <w:r>
        <w:rPr>
          <w:szCs w:val="28"/>
          <w:lang w:val="de-DE"/>
        </w:rPr>
        <w:t>30 – 49 % dop</w:t>
      </w:r>
    </w:p>
    <w:p w:rsidR="00EC4D1B" w:rsidRDefault="00EC4D1B" w:rsidP="00EC4D1B">
      <w:pPr>
        <w:pStyle w:val="Tekstpodstawowy2"/>
        <w:ind w:left="360"/>
        <w:rPr>
          <w:szCs w:val="28"/>
        </w:rPr>
      </w:pPr>
      <w:r>
        <w:rPr>
          <w:szCs w:val="28"/>
        </w:rPr>
        <w:t xml:space="preserve">50 – 74 %  </w:t>
      </w:r>
      <w:proofErr w:type="spellStart"/>
      <w:r>
        <w:rPr>
          <w:szCs w:val="28"/>
        </w:rPr>
        <w:t>dst</w:t>
      </w:r>
      <w:proofErr w:type="spellEnd"/>
    </w:p>
    <w:p w:rsidR="00EC4D1B" w:rsidRDefault="00EC4D1B" w:rsidP="00EC4D1B">
      <w:pPr>
        <w:pStyle w:val="Tekstpodstawowy2"/>
        <w:ind w:left="360"/>
        <w:rPr>
          <w:szCs w:val="28"/>
        </w:rPr>
      </w:pPr>
      <w:r>
        <w:rPr>
          <w:szCs w:val="28"/>
        </w:rPr>
        <w:t xml:space="preserve">75 - 90 %  </w:t>
      </w:r>
      <w:proofErr w:type="spellStart"/>
      <w:r>
        <w:rPr>
          <w:szCs w:val="28"/>
        </w:rPr>
        <w:t>db</w:t>
      </w:r>
      <w:proofErr w:type="spellEnd"/>
    </w:p>
    <w:p w:rsidR="00EC4D1B" w:rsidRDefault="00EC4D1B" w:rsidP="00EC4D1B">
      <w:pPr>
        <w:pStyle w:val="Tekstpodstawowy2"/>
        <w:ind w:left="360"/>
        <w:rPr>
          <w:szCs w:val="28"/>
        </w:rPr>
      </w:pPr>
      <w:r>
        <w:rPr>
          <w:szCs w:val="28"/>
        </w:rPr>
        <w:t xml:space="preserve">91- 100 % </w:t>
      </w:r>
      <w:proofErr w:type="spellStart"/>
      <w:r>
        <w:rPr>
          <w:szCs w:val="28"/>
        </w:rPr>
        <w:t>bdb</w:t>
      </w:r>
      <w:proofErr w:type="spellEnd"/>
    </w:p>
    <w:p w:rsidR="00EC4D1B" w:rsidRDefault="00EC4D1B" w:rsidP="00EC4D1B">
      <w:pPr>
        <w:pStyle w:val="Tekstpodstawowy2"/>
        <w:numPr>
          <w:ilvl w:val="0"/>
          <w:numId w:val="4"/>
        </w:numPr>
        <w:rPr>
          <w:szCs w:val="28"/>
        </w:rPr>
      </w:pPr>
      <w:r>
        <w:rPr>
          <w:szCs w:val="28"/>
        </w:rPr>
        <w:t>Każda forma oceniania uwzględnia zarówno wiadomości                            jak i umiejętności zdobyte przez uczniów.</w:t>
      </w:r>
    </w:p>
    <w:p w:rsidR="00EC4D1B" w:rsidRDefault="00EC4D1B" w:rsidP="00EC4D1B">
      <w:pPr>
        <w:pStyle w:val="Tekstpodstawowy2"/>
        <w:numPr>
          <w:ilvl w:val="0"/>
          <w:numId w:val="4"/>
        </w:numPr>
        <w:rPr>
          <w:szCs w:val="28"/>
        </w:rPr>
      </w:pPr>
      <w:r>
        <w:rPr>
          <w:szCs w:val="28"/>
        </w:rPr>
        <w:t>Oceny z kartkówek odpowiadają znaczeniu ocen z odpowiedzi ustnych..</w:t>
      </w:r>
    </w:p>
    <w:p w:rsidR="00EC4D1B" w:rsidRDefault="00EC4D1B" w:rsidP="00EC4D1B">
      <w:pPr>
        <w:pStyle w:val="Tekstpodstawowy2"/>
        <w:numPr>
          <w:ilvl w:val="0"/>
          <w:numId w:val="4"/>
        </w:numPr>
        <w:rPr>
          <w:szCs w:val="28"/>
        </w:rPr>
      </w:pPr>
      <w:r>
        <w:rPr>
          <w:szCs w:val="28"/>
        </w:rPr>
        <w:t>Uczniom przysługuje prawo do poprawy ocen niedostatecznych                    ze sprawdzianów, przy czym poprawa odbywa się dla wszystkich zainteresowanych w jednym dodatkowym terminie, nie później niż na lekcji poprzedzającej następny sprawdzian  lub poprzedzającej klasyfikację semestralną / roczną.</w:t>
      </w:r>
    </w:p>
    <w:p w:rsidR="00EC4D1B" w:rsidRDefault="00EC4D1B" w:rsidP="00EC4D1B">
      <w:pPr>
        <w:pStyle w:val="Tekstpodstawowy2"/>
        <w:numPr>
          <w:ilvl w:val="0"/>
          <w:numId w:val="4"/>
        </w:numPr>
        <w:rPr>
          <w:szCs w:val="28"/>
        </w:rPr>
      </w:pPr>
      <w:r>
        <w:rPr>
          <w:szCs w:val="28"/>
        </w:rPr>
        <w:t>Poprawa oceny pozytywnej ze sprawdzianu przysługuje każdemu uczniowi raz w semestrze.</w:t>
      </w:r>
    </w:p>
    <w:p w:rsidR="00EC4D1B" w:rsidRDefault="00EC4D1B" w:rsidP="00EC4D1B">
      <w:pPr>
        <w:pStyle w:val="Tekstpodstawowy2"/>
        <w:numPr>
          <w:ilvl w:val="0"/>
          <w:numId w:val="4"/>
        </w:numPr>
        <w:rPr>
          <w:szCs w:val="28"/>
        </w:rPr>
      </w:pPr>
      <w:r>
        <w:rPr>
          <w:szCs w:val="28"/>
        </w:rPr>
        <w:t>Uczniowie, którzy w ustalonym czasie nie napiszą sprawdzianu, otrzymują ocenę „O” równoznaczną z oceną niedostateczną (nie dotyczy to uczniów przebywających dłuższy czas na zwolnieniu lekarskim ).</w:t>
      </w:r>
    </w:p>
    <w:p w:rsidR="00EC4D1B" w:rsidRDefault="00EC4D1B" w:rsidP="00EC4D1B">
      <w:pPr>
        <w:pStyle w:val="Tekstpodstawowy2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Aktywność uczniów podczas lekcji może być nagrodzona wysokimi stopniami lub znakami „ + „ ( 5 „ + „ oznacza ocenę </w:t>
      </w:r>
      <w:proofErr w:type="spellStart"/>
      <w:r>
        <w:rPr>
          <w:szCs w:val="28"/>
        </w:rPr>
        <w:t>bdb</w:t>
      </w:r>
      <w:proofErr w:type="spellEnd"/>
      <w:r>
        <w:rPr>
          <w:szCs w:val="28"/>
        </w:rPr>
        <w:t xml:space="preserve"> ).</w:t>
      </w:r>
    </w:p>
    <w:p w:rsidR="00EC4D1B" w:rsidRDefault="00EC4D1B" w:rsidP="00EC4D1B">
      <w:pPr>
        <w:pStyle w:val="Tekstpodstawowy2"/>
        <w:numPr>
          <w:ilvl w:val="0"/>
          <w:numId w:val="4"/>
        </w:numPr>
        <w:rPr>
          <w:szCs w:val="28"/>
        </w:rPr>
      </w:pPr>
      <w:r>
        <w:rPr>
          <w:szCs w:val="28"/>
        </w:rPr>
        <w:t>W każdym semestrze uczeń może otrzymać najwyżej dwie oceny                        z aktywności.</w:t>
      </w:r>
    </w:p>
    <w:p w:rsidR="00EC4D1B" w:rsidRDefault="00EC4D1B" w:rsidP="00EC4D1B">
      <w:pPr>
        <w:pStyle w:val="Tekstpodstawowy2"/>
        <w:numPr>
          <w:ilvl w:val="0"/>
          <w:numId w:val="4"/>
        </w:numPr>
        <w:rPr>
          <w:szCs w:val="28"/>
        </w:rPr>
      </w:pPr>
      <w:r>
        <w:rPr>
          <w:szCs w:val="28"/>
        </w:rPr>
        <w:t>Uczniowie mogą zgłosić nie przygotowanie się do lekcji raz                                w semestrze bez podania przyczyny.</w:t>
      </w:r>
    </w:p>
    <w:p w:rsidR="00EC4D1B" w:rsidRDefault="00EC4D1B" w:rsidP="00EC4D1B">
      <w:pPr>
        <w:pStyle w:val="Tekstpodstawowy2"/>
        <w:numPr>
          <w:ilvl w:val="0"/>
          <w:numId w:val="4"/>
        </w:numPr>
        <w:rPr>
          <w:szCs w:val="28"/>
        </w:rPr>
      </w:pPr>
      <w:r>
        <w:rPr>
          <w:szCs w:val="28"/>
        </w:rPr>
        <w:t>Uczniowie nie posiadający podręcznika (1 na ławce), zeszytu przedmiotowego lub posiadający zeszyt nie uzupełniony otrzymują ocenę niedostateczną, świadczącą o nie przygotowaniu się do lekcji.</w:t>
      </w:r>
    </w:p>
    <w:p w:rsidR="00EC4D1B" w:rsidRDefault="00EC4D1B" w:rsidP="00EC4D1B">
      <w:pPr>
        <w:pStyle w:val="Tekstpodstawowy2"/>
        <w:numPr>
          <w:ilvl w:val="0"/>
          <w:numId w:val="4"/>
        </w:numPr>
        <w:rPr>
          <w:szCs w:val="28"/>
        </w:rPr>
      </w:pPr>
      <w:r>
        <w:rPr>
          <w:szCs w:val="28"/>
        </w:rPr>
        <w:t>Uczniowie mogą ubiegać się o ocenę semestralną lub roczną wyższą        od proponowanej przez nauczyciela, jeżeli ich stosunek do przedmiotu nie budzi zastrzeżeń (frekwencja, aktywność, obecność na sprawdzianach).</w:t>
      </w:r>
    </w:p>
    <w:p w:rsidR="00EC4D1B" w:rsidRDefault="00EC4D1B" w:rsidP="00EC4D1B">
      <w:pPr>
        <w:pStyle w:val="Tekstpodstawowy2"/>
        <w:numPr>
          <w:ilvl w:val="0"/>
          <w:numId w:val="4"/>
        </w:numPr>
        <w:rPr>
          <w:szCs w:val="28"/>
        </w:rPr>
      </w:pPr>
      <w:r>
        <w:rPr>
          <w:szCs w:val="28"/>
        </w:rPr>
        <w:t>Wymagania dotyczące uczniów posiadających opinię lub orzeczenie PPP dostosowane są indywidualnie do ich możliwości edukacyjnych.</w:t>
      </w:r>
    </w:p>
    <w:p w:rsidR="00EC4D1B" w:rsidRDefault="00EC4D1B" w:rsidP="00EC4D1B"/>
    <w:p w:rsidR="00261722" w:rsidRDefault="00261722"/>
    <w:sectPr w:rsidR="00261722" w:rsidSect="00261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6F05"/>
    <w:multiLevelType w:val="hybridMultilevel"/>
    <w:tmpl w:val="074EB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87B5E"/>
    <w:multiLevelType w:val="singleLevel"/>
    <w:tmpl w:val="1A3263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38706044"/>
    <w:multiLevelType w:val="hybridMultilevel"/>
    <w:tmpl w:val="362C89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7248BF"/>
    <w:multiLevelType w:val="hybridMultilevel"/>
    <w:tmpl w:val="2F66D0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4D1B"/>
    <w:rsid w:val="00261722"/>
    <w:rsid w:val="00EC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4D1B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D1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C4D1B"/>
    <w:rPr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4D1B"/>
    <w:rPr>
      <w:rFonts w:ascii="Times New Roman" w:eastAsia="Times New Roman" w:hAnsi="Times New Roman" w:cs="Times New Roman"/>
      <w:bCs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3925</Characters>
  <Application>Microsoft Office Word</Application>
  <DocSecurity>0</DocSecurity>
  <Lines>32</Lines>
  <Paragraphs>9</Paragraphs>
  <ScaleCrop>false</ScaleCrop>
  <Company>m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2017-11-07T12:37:00Z</dcterms:created>
  <dcterms:modified xsi:type="dcterms:W3CDTF">2017-11-07T12:38:00Z</dcterms:modified>
</cp:coreProperties>
</file>