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53" w:rsidRDefault="00647F53" w:rsidP="00647F53">
      <w:pPr>
        <w:pStyle w:val="Nagwek2"/>
        <w:spacing w:after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Pr="005649A3">
        <w:rPr>
          <w:b/>
          <w:sz w:val="22"/>
          <w:szCs w:val="22"/>
        </w:rPr>
        <w:t>1</w:t>
      </w:r>
    </w:p>
    <w:p w:rsidR="00647F53" w:rsidRPr="00824004" w:rsidRDefault="00647F53" w:rsidP="00647F53">
      <w:pPr>
        <w:pStyle w:val="Nagwek2"/>
        <w:spacing w:after="60"/>
        <w:jc w:val="center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649A3">
        <w:rPr>
          <w:sz w:val="22"/>
          <w:szCs w:val="22"/>
        </w:rPr>
        <w:t>do Regu</w:t>
      </w:r>
      <w:r>
        <w:rPr>
          <w:sz w:val="22"/>
          <w:szCs w:val="22"/>
        </w:rPr>
        <w:t>laminu gospodarowania środkami Funduszu Prewencyjnego</w:t>
      </w:r>
    </w:p>
    <w:p w:rsidR="00647F53" w:rsidRPr="00175F9C" w:rsidRDefault="00647F53" w:rsidP="00647F53">
      <w:pPr>
        <w:pStyle w:val="Nagwek2"/>
        <w:spacing w:after="60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175F9C">
        <w:rPr>
          <w:sz w:val="22"/>
          <w:szCs w:val="22"/>
        </w:rPr>
        <w:t>InterRisk</w:t>
      </w:r>
      <w:proofErr w:type="spellEnd"/>
      <w:r w:rsidRPr="00175F9C">
        <w:rPr>
          <w:sz w:val="22"/>
          <w:szCs w:val="22"/>
        </w:rPr>
        <w:t xml:space="preserve"> SA </w:t>
      </w:r>
      <w:proofErr w:type="spellStart"/>
      <w:r w:rsidRPr="00175F9C">
        <w:rPr>
          <w:sz w:val="22"/>
          <w:szCs w:val="22"/>
        </w:rPr>
        <w:t>ViennaInsuranceGroup</w:t>
      </w:r>
      <w:proofErr w:type="spellEnd"/>
    </w:p>
    <w:p w:rsidR="00647F53" w:rsidRPr="00175F9C" w:rsidRDefault="00647F53" w:rsidP="00647F53">
      <w:pPr>
        <w:spacing w:after="60"/>
        <w:jc w:val="center"/>
        <w:rPr>
          <w:i w:val="0"/>
          <w:sz w:val="22"/>
          <w:szCs w:val="22"/>
        </w:rPr>
      </w:pPr>
    </w:p>
    <w:p w:rsidR="00647F53" w:rsidRPr="005649A3" w:rsidRDefault="00647F53" w:rsidP="00647F53">
      <w:pPr>
        <w:spacing w:after="60"/>
        <w:jc w:val="center"/>
        <w:rPr>
          <w:b/>
          <w:i w:val="0"/>
          <w:sz w:val="24"/>
          <w:szCs w:val="24"/>
        </w:rPr>
      </w:pPr>
      <w:r w:rsidRPr="005649A3">
        <w:rPr>
          <w:b/>
          <w:i w:val="0"/>
          <w:sz w:val="24"/>
          <w:szCs w:val="24"/>
        </w:rPr>
        <w:t>Zadania prewencyjne realizowane przez Spółkę</w:t>
      </w:r>
    </w:p>
    <w:p w:rsidR="00647F53" w:rsidRPr="005649A3" w:rsidRDefault="00647F53" w:rsidP="00647F53">
      <w:pPr>
        <w:pStyle w:val="Nagwek3"/>
        <w:spacing w:after="60"/>
        <w:rPr>
          <w:i w:val="0"/>
          <w:iCs w:val="0"/>
          <w:sz w:val="22"/>
          <w:szCs w:val="22"/>
        </w:rPr>
      </w:pPr>
    </w:p>
    <w:p w:rsidR="00647F53" w:rsidRPr="00917548" w:rsidRDefault="00647F53" w:rsidP="00647F53">
      <w:pPr>
        <w:spacing w:after="60"/>
        <w:jc w:val="center"/>
        <w:rPr>
          <w:b/>
          <w:i w:val="0"/>
          <w:sz w:val="22"/>
          <w:szCs w:val="22"/>
        </w:rPr>
      </w:pPr>
      <w:r w:rsidRPr="00917548">
        <w:rPr>
          <w:b/>
          <w:i w:val="0"/>
          <w:sz w:val="22"/>
          <w:szCs w:val="22"/>
        </w:rPr>
        <w:t>§ 1</w:t>
      </w:r>
    </w:p>
    <w:p w:rsidR="00647F53" w:rsidRPr="0023352B" w:rsidRDefault="00647F53" w:rsidP="00647F53">
      <w:pPr>
        <w:pStyle w:val="Nagwek3"/>
        <w:spacing w:after="60"/>
        <w:rPr>
          <w:b/>
          <w:i w:val="0"/>
          <w:sz w:val="22"/>
          <w:szCs w:val="22"/>
        </w:rPr>
      </w:pPr>
      <w:r w:rsidRPr="0023352B">
        <w:rPr>
          <w:b/>
          <w:i w:val="0"/>
          <w:sz w:val="22"/>
          <w:szCs w:val="22"/>
        </w:rPr>
        <w:t>Działalność przeciw</w:t>
      </w:r>
      <w:r w:rsidR="000668E6">
        <w:rPr>
          <w:b/>
          <w:i w:val="0"/>
          <w:sz w:val="22"/>
          <w:szCs w:val="22"/>
        </w:rPr>
        <w:t xml:space="preserve"> </w:t>
      </w:r>
      <w:r w:rsidRPr="0023352B">
        <w:rPr>
          <w:b/>
          <w:i w:val="0"/>
          <w:sz w:val="22"/>
          <w:szCs w:val="22"/>
        </w:rPr>
        <w:t>wypadkowa</w:t>
      </w:r>
    </w:p>
    <w:p w:rsidR="00647F53" w:rsidRPr="005649A3" w:rsidRDefault="00647F53" w:rsidP="00647F53">
      <w:pPr>
        <w:spacing w:after="60"/>
        <w:rPr>
          <w:i w:val="0"/>
        </w:rPr>
      </w:pPr>
    </w:p>
    <w:p w:rsidR="00647F53" w:rsidRPr="005649A3" w:rsidRDefault="00647F53" w:rsidP="00647F53">
      <w:pPr>
        <w:widowControl/>
        <w:numPr>
          <w:ilvl w:val="0"/>
          <w:numId w:val="1"/>
        </w:numPr>
        <w:tabs>
          <w:tab w:val="clear" w:pos="720"/>
          <w:tab w:val="left" w:pos="180"/>
        </w:tabs>
        <w:autoSpaceDE/>
        <w:autoSpaceDN/>
        <w:adjustRightInd/>
        <w:spacing w:after="60"/>
        <w:ind w:left="360"/>
        <w:jc w:val="both"/>
        <w:rPr>
          <w:i w:val="0"/>
          <w:sz w:val="22"/>
          <w:szCs w:val="22"/>
        </w:rPr>
      </w:pPr>
      <w:r w:rsidRPr="005649A3">
        <w:rPr>
          <w:i w:val="0"/>
          <w:sz w:val="22"/>
          <w:szCs w:val="22"/>
        </w:rPr>
        <w:t xml:space="preserve">Działalność ta ma na celu ograniczenie szkód powstałych w związku z wydarzeniami komunikacyjnymi oraz ich następstwami, a także szeroko pojętą prewencją w życiu codziennym. </w:t>
      </w:r>
    </w:p>
    <w:p w:rsidR="00647F53" w:rsidRPr="005649A3" w:rsidRDefault="00647F53" w:rsidP="00647F53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spacing w:after="60"/>
        <w:ind w:left="360"/>
        <w:jc w:val="both"/>
        <w:rPr>
          <w:i w:val="0"/>
          <w:sz w:val="22"/>
          <w:szCs w:val="22"/>
        </w:rPr>
      </w:pPr>
      <w:r w:rsidRPr="005649A3">
        <w:rPr>
          <w:i w:val="0"/>
          <w:sz w:val="22"/>
          <w:szCs w:val="22"/>
        </w:rPr>
        <w:t>Podstawowymi kierunkami są działania na rzecz poprawy bezpieczeństwa:</w:t>
      </w:r>
    </w:p>
    <w:p w:rsidR="00647F53" w:rsidRPr="005649A3" w:rsidRDefault="00647F53" w:rsidP="00647F53">
      <w:pPr>
        <w:widowControl/>
        <w:numPr>
          <w:ilvl w:val="0"/>
          <w:numId w:val="5"/>
        </w:numPr>
        <w:autoSpaceDE/>
        <w:autoSpaceDN/>
        <w:adjustRightInd/>
        <w:spacing w:after="60"/>
        <w:jc w:val="both"/>
        <w:rPr>
          <w:i w:val="0"/>
          <w:sz w:val="22"/>
          <w:szCs w:val="22"/>
        </w:rPr>
      </w:pPr>
      <w:r w:rsidRPr="005649A3">
        <w:rPr>
          <w:i w:val="0"/>
          <w:sz w:val="22"/>
          <w:szCs w:val="22"/>
        </w:rPr>
        <w:t xml:space="preserve">w ruchu drogowym; </w:t>
      </w:r>
    </w:p>
    <w:p w:rsidR="00647F53" w:rsidRPr="005649A3" w:rsidRDefault="00647F53" w:rsidP="00647F53">
      <w:pPr>
        <w:widowControl/>
        <w:numPr>
          <w:ilvl w:val="0"/>
          <w:numId w:val="5"/>
        </w:numPr>
        <w:autoSpaceDE/>
        <w:autoSpaceDN/>
        <w:adjustRightInd/>
        <w:spacing w:after="60"/>
        <w:jc w:val="both"/>
        <w:rPr>
          <w:i w:val="0"/>
          <w:sz w:val="22"/>
          <w:szCs w:val="22"/>
        </w:rPr>
      </w:pPr>
      <w:r w:rsidRPr="005649A3">
        <w:rPr>
          <w:i w:val="0"/>
          <w:sz w:val="22"/>
          <w:szCs w:val="22"/>
        </w:rPr>
        <w:t>w zakładach pracy, rolnictwie i szkolnictwie;</w:t>
      </w:r>
    </w:p>
    <w:p w:rsidR="00647F53" w:rsidRPr="005649A3" w:rsidRDefault="00647F53" w:rsidP="00647F53">
      <w:pPr>
        <w:widowControl/>
        <w:numPr>
          <w:ilvl w:val="0"/>
          <w:numId w:val="5"/>
        </w:numPr>
        <w:autoSpaceDE/>
        <w:autoSpaceDN/>
        <w:adjustRightInd/>
        <w:spacing w:after="60"/>
        <w:jc w:val="both"/>
        <w:rPr>
          <w:i w:val="0"/>
          <w:sz w:val="22"/>
          <w:szCs w:val="22"/>
        </w:rPr>
      </w:pPr>
      <w:r w:rsidRPr="005649A3">
        <w:rPr>
          <w:i w:val="0"/>
          <w:sz w:val="22"/>
          <w:szCs w:val="22"/>
        </w:rPr>
        <w:t>w czasie wypoczynku.</w:t>
      </w:r>
    </w:p>
    <w:p w:rsidR="00647F53" w:rsidRPr="005649A3" w:rsidRDefault="00647F53" w:rsidP="00647F53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spacing w:after="60"/>
        <w:ind w:left="360"/>
        <w:jc w:val="both"/>
        <w:rPr>
          <w:i w:val="0"/>
          <w:sz w:val="22"/>
          <w:szCs w:val="22"/>
        </w:rPr>
      </w:pPr>
      <w:r w:rsidRPr="005649A3">
        <w:rPr>
          <w:i w:val="0"/>
          <w:sz w:val="22"/>
          <w:szCs w:val="22"/>
        </w:rPr>
        <w:t>W zakresie poprawy bezpieczeństwa w ruchu drogowym mogą być realizowane następujące działania:</w:t>
      </w:r>
    </w:p>
    <w:p w:rsidR="00647F53" w:rsidRPr="005649A3" w:rsidRDefault="00647F53" w:rsidP="00647F53">
      <w:pPr>
        <w:pStyle w:val="Tekstpodstawowywcity"/>
        <w:widowControl/>
        <w:numPr>
          <w:ilvl w:val="0"/>
          <w:numId w:val="6"/>
        </w:numPr>
        <w:autoSpaceDE/>
        <w:autoSpaceDN/>
        <w:adjustRightInd/>
        <w:spacing w:after="60"/>
        <w:rPr>
          <w:sz w:val="22"/>
          <w:szCs w:val="22"/>
        </w:rPr>
      </w:pPr>
      <w:r w:rsidRPr="005649A3">
        <w:rPr>
          <w:sz w:val="22"/>
          <w:szCs w:val="22"/>
        </w:rPr>
        <w:t>przebudowa niebezpiecznych odcinków dróg dla poprawy bezpieczeństwa w ruchu pieszym i kołowym na drogach charakteryzujących się dużą częstotliwością wypadków oraz dla usprawnienia akcji ratowniczych;</w:t>
      </w:r>
    </w:p>
    <w:p w:rsidR="00647F53" w:rsidRPr="005649A3" w:rsidRDefault="00647F53" w:rsidP="00647F53">
      <w:pPr>
        <w:pStyle w:val="Tekstpodstawowywcity"/>
        <w:widowControl/>
        <w:numPr>
          <w:ilvl w:val="0"/>
          <w:numId w:val="6"/>
        </w:numPr>
        <w:autoSpaceDE/>
        <w:autoSpaceDN/>
        <w:adjustRightInd/>
        <w:spacing w:after="60"/>
        <w:rPr>
          <w:sz w:val="22"/>
          <w:szCs w:val="22"/>
        </w:rPr>
      </w:pPr>
      <w:r w:rsidRPr="005649A3">
        <w:rPr>
          <w:sz w:val="22"/>
          <w:szCs w:val="22"/>
        </w:rPr>
        <w:t>oznakowanie przejść i zakładanie barier na przejściach dla pieszych, budowa zatok autobusowych, budowa dwupoziomowych przejść bezkolizyjnych, przebudowa niebezpiecznych skrzyżowań;</w:t>
      </w:r>
    </w:p>
    <w:p w:rsidR="00647F53" w:rsidRPr="005649A3" w:rsidRDefault="00647F53" w:rsidP="00647F53">
      <w:pPr>
        <w:pStyle w:val="Tekstpodstawowywcity"/>
        <w:widowControl/>
        <w:numPr>
          <w:ilvl w:val="0"/>
          <w:numId w:val="6"/>
        </w:numPr>
        <w:autoSpaceDE/>
        <w:autoSpaceDN/>
        <w:adjustRightInd/>
        <w:spacing w:after="60"/>
        <w:rPr>
          <w:sz w:val="22"/>
          <w:szCs w:val="22"/>
        </w:rPr>
      </w:pPr>
      <w:r w:rsidRPr="005649A3">
        <w:rPr>
          <w:sz w:val="22"/>
          <w:szCs w:val="22"/>
        </w:rPr>
        <w:t>budowa chodników przy drogach nie posiadających traktów pieszych lub utwardzonych poboczy na terenach wiejskich i zagrożonych;</w:t>
      </w:r>
    </w:p>
    <w:p w:rsidR="00647F53" w:rsidRPr="005649A3" w:rsidRDefault="00647F53" w:rsidP="00647F53">
      <w:pPr>
        <w:pStyle w:val="Tekstpodstawowywcity"/>
        <w:widowControl/>
        <w:numPr>
          <w:ilvl w:val="0"/>
          <w:numId w:val="6"/>
        </w:numPr>
        <w:autoSpaceDE/>
        <w:autoSpaceDN/>
        <w:adjustRightInd/>
        <w:spacing w:after="60"/>
        <w:rPr>
          <w:sz w:val="22"/>
          <w:szCs w:val="22"/>
        </w:rPr>
      </w:pPr>
      <w:r w:rsidRPr="005649A3">
        <w:rPr>
          <w:sz w:val="22"/>
          <w:szCs w:val="22"/>
        </w:rPr>
        <w:t>instalacja świateł ostrzegawczych sygnalizującym kierowcom zbliżanie się do przejść oraz instalacja urządzeń regulacji ruchu, poprawa parametrów technicznych nawierzchni oraz jej przyczepności, poszerzenia jezdni w obrębie skrzyżowań, zakładanie barier ochronnych, przebudowa niebezpiecznych zakrętów dróg;</w:t>
      </w:r>
    </w:p>
    <w:p w:rsidR="00647F53" w:rsidRPr="005649A3" w:rsidRDefault="00647F53" w:rsidP="000668E6">
      <w:pPr>
        <w:pStyle w:val="Tekstpodstawowywcity"/>
        <w:widowControl/>
        <w:autoSpaceDE/>
        <w:autoSpaceDN/>
        <w:adjustRightInd/>
        <w:spacing w:after="60"/>
        <w:ind w:left="720" w:firstLine="0"/>
        <w:rPr>
          <w:sz w:val="22"/>
          <w:szCs w:val="22"/>
        </w:rPr>
      </w:pPr>
    </w:p>
    <w:p w:rsidR="00647F53" w:rsidRPr="005649A3" w:rsidRDefault="00647F53" w:rsidP="000668E6">
      <w:pPr>
        <w:pStyle w:val="Tekstpodstawowywcity"/>
        <w:widowControl/>
        <w:autoSpaceDE/>
        <w:autoSpaceDN/>
        <w:adjustRightInd/>
        <w:spacing w:after="60"/>
        <w:rPr>
          <w:sz w:val="22"/>
          <w:szCs w:val="22"/>
        </w:rPr>
      </w:pPr>
    </w:p>
    <w:p w:rsidR="00647F53" w:rsidRPr="005649A3" w:rsidRDefault="00647F53" w:rsidP="00647F53">
      <w:pPr>
        <w:pStyle w:val="Tekstpodstawowywcity"/>
        <w:widowControl/>
        <w:numPr>
          <w:ilvl w:val="0"/>
          <w:numId w:val="6"/>
        </w:numPr>
        <w:autoSpaceDE/>
        <w:autoSpaceDN/>
        <w:adjustRightInd/>
        <w:spacing w:after="60"/>
        <w:rPr>
          <w:sz w:val="22"/>
          <w:szCs w:val="22"/>
        </w:rPr>
      </w:pPr>
      <w:r w:rsidRPr="005649A3">
        <w:rPr>
          <w:sz w:val="22"/>
          <w:szCs w:val="22"/>
        </w:rPr>
        <w:t>wspieranie działań edukacyjnych w zakresie bezpieczeństwa w ruchu drogowym</w:t>
      </w:r>
      <w:r>
        <w:rPr>
          <w:sz w:val="22"/>
          <w:szCs w:val="22"/>
        </w:rPr>
        <w:t>, również za pomocą współpracujących ze Spółką  podmiotów zewnętrznych</w:t>
      </w:r>
      <w:r w:rsidRPr="005649A3">
        <w:rPr>
          <w:sz w:val="22"/>
          <w:szCs w:val="22"/>
        </w:rPr>
        <w:t>;</w:t>
      </w:r>
    </w:p>
    <w:p w:rsidR="00647F53" w:rsidRPr="000668E6" w:rsidRDefault="00647F53" w:rsidP="000668E6">
      <w:pPr>
        <w:pStyle w:val="Tekstpodstawowywcity"/>
        <w:widowControl/>
        <w:numPr>
          <w:ilvl w:val="0"/>
          <w:numId w:val="6"/>
        </w:numPr>
        <w:autoSpaceDE/>
        <w:autoSpaceDN/>
        <w:adjustRightInd/>
        <w:spacing w:after="60"/>
        <w:rPr>
          <w:sz w:val="22"/>
          <w:szCs w:val="22"/>
        </w:rPr>
      </w:pPr>
      <w:r w:rsidRPr="005649A3">
        <w:rPr>
          <w:sz w:val="22"/>
          <w:szCs w:val="22"/>
        </w:rPr>
        <w:t>popularyzacja szeroko rozumianego bezpieczeństwa w ruchu drogowym za pośrednictwem mediów, wydawnictw, konkursów, pokazów, szkoleń itp.;</w:t>
      </w:r>
    </w:p>
    <w:p w:rsidR="00647F53" w:rsidRPr="005649A3" w:rsidRDefault="00647F53" w:rsidP="00647F53">
      <w:pPr>
        <w:pStyle w:val="Tekstpodstawowywcity"/>
        <w:widowControl/>
        <w:numPr>
          <w:ilvl w:val="0"/>
          <w:numId w:val="6"/>
        </w:numPr>
        <w:autoSpaceDE/>
        <w:autoSpaceDN/>
        <w:adjustRightInd/>
        <w:spacing w:after="60"/>
        <w:rPr>
          <w:sz w:val="22"/>
          <w:szCs w:val="22"/>
        </w:rPr>
      </w:pPr>
      <w:r w:rsidRPr="005649A3">
        <w:rPr>
          <w:sz w:val="22"/>
          <w:szCs w:val="22"/>
        </w:rPr>
        <w:t>budowa i wyposażenie obiektów do nauki ruchu drogowego;</w:t>
      </w:r>
    </w:p>
    <w:p w:rsidR="00647F53" w:rsidRPr="000668E6" w:rsidRDefault="00647F53" w:rsidP="000668E6">
      <w:pPr>
        <w:pStyle w:val="Tekstpodstawowywcity"/>
        <w:widowControl/>
        <w:numPr>
          <w:ilvl w:val="0"/>
          <w:numId w:val="6"/>
        </w:numPr>
        <w:autoSpaceDE/>
        <w:autoSpaceDN/>
        <w:adjustRightInd/>
        <w:spacing w:after="60"/>
        <w:rPr>
          <w:sz w:val="22"/>
          <w:szCs w:val="22"/>
        </w:rPr>
      </w:pPr>
      <w:r w:rsidRPr="005649A3">
        <w:rPr>
          <w:sz w:val="22"/>
          <w:szCs w:val="22"/>
        </w:rPr>
        <w:t>organizacji szkoleń z zakresu bezpieczeństwa w ruchu drogowym;</w:t>
      </w:r>
    </w:p>
    <w:p w:rsidR="00647F53" w:rsidRPr="000668E6" w:rsidRDefault="00647F53" w:rsidP="000668E6">
      <w:pPr>
        <w:pStyle w:val="Tekstpodstawowywcity"/>
        <w:widowControl/>
        <w:numPr>
          <w:ilvl w:val="0"/>
          <w:numId w:val="6"/>
        </w:numPr>
        <w:autoSpaceDE/>
        <w:autoSpaceDN/>
        <w:adjustRightInd/>
        <w:spacing w:after="60"/>
        <w:rPr>
          <w:sz w:val="22"/>
          <w:szCs w:val="22"/>
        </w:rPr>
      </w:pPr>
      <w:r w:rsidRPr="005649A3">
        <w:rPr>
          <w:sz w:val="22"/>
          <w:szCs w:val="22"/>
        </w:rPr>
        <w:t>organizowanie i finansowanie programów medycznych i profilaktycznych w zakresie ratownictwa medycznego i pierwszej pomocy, organizację i finansowanie konferencji, zjazdów, sympozjów o tematyce medycznej.</w:t>
      </w:r>
    </w:p>
    <w:p w:rsidR="00647F53" w:rsidRPr="000668E6" w:rsidRDefault="00647F53" w:rsidP="000668E6">
      <w:pPr>
        <w:pStyle w:val="Tekstpodstawowywcity"/>
        <w:widowControl/>
        <w:numPr>
          <w:ilvl w:val="0"/>
          <w:numId w:val="6"/>
        </w:numPr>
        <w:autoSpaceDE/>
        <w:autoSpaceDN/>
        <w:adjustRightInd/>
        <w:spacing w:after="60"/>
        <w:rPr>
          <w:sz w:val="22"/>
          <w:szCs w:val="22"/>
        </w:rPr>
      </w:pPr>
      <w:r>
        <w:rPr>
          <w:sz w:val="22"/>
          <w:szCs w:val="22"/>
        </w:rPr>
        <w:t>Za</w:t>
      </w:r>
      <w:r w:rsidRPr="00EE3204">
        <w:rPr>
          <w:sz w:val="22"/>
          <w:szCs w:val="22"/>
        </w:rPr>
        <w:t xml:space="preserve">kup i instalacja sprzętu i oprogramowania monitorującego, nadzorującego </w:t>
      </w:r>
      <w:r w:rsidR="000668E6">
        <w:rPr>
          <w:sz w:val="22"/>
          <w:szCs w:val="22"/>
        </w:rPr>
        <w:t>i zarządzającego ruchem pojazdów.</w:t>
      </w:r>
    </w:p>
    <w:p w:rsidR="00647F53" w:rsidRPr="005649A3" w:rsidRDefault="00647F53" w:rsidP="00647F53">
      <w:pPr>
        <w:pStyle w:val="Tekstpodstawowywcity"/>
        <w:widowControl/>
        <w:numPr>
          <w:ilvl w:val="0"/>
          <w:numId w:val="6"/>
        </w:numPr>
        <w:autoSpaceDE/>
        <w:autoSpaceDN/>
        <w:adjustRightInd/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Promowanie i finansowanie zachowań zwiększających bezpieczeństwo w ruchu drogowym  </w:t>
      </w:r>
    </w:p>
    <w:p w:rsidR="00647F53" w:rsidRPr="005649A3" w:rsidRDefault="00647F53" w:rsidP="00647F53">
      <w:pPr>
        <w:widowControl/>
        <w:numPr>
          <w:ilvl w:val="0"/>
          <w:numId w:val="1"/>
        </w:numPr>
        <w:tabs>
          <w:tab w:val="clear" w:pos="720"/>
          <w:tab w:val="num" w:pos="-1800"/>
        </w:tabs>
        <w:autoSpaceDE/>
        <w:autoSpaceDN/>
        <w:adjustRightInd/>
        <w:spacing w:after="60"/>
        <w:ind w:left="360"/>
        <w:jc w:val="both"/>
        <w:rPr>
          <w:i w:val="0"/>
          <w:sz w:val="22"/>
          <w:szCs w:val="22"/>
        </w:rPr>
      </w:pPr>
      <w:r w:rsidRPr="005649A3">
        <w:rPr>
          <w:i w:val="0"/>
          <w:sz w:val="22"/>
          <w:szCs w:val="22"/>
        </w:rPr>
        <w:t>W zakresie poprawy bezpieczeństwa w zakładach pracy, rolnictwie i szkolnictwie mogą być realizowane następujące działania:</w:t>
      </w:r>
    </w:p>
    <w:p w:rsidR="00647F53" w:rsidRPr="005649A3" w:rsidRDefault="00647F53" w:rsidP="00647F53">
      <w:pPr>
        <w:widowControl/>
        <w:numPr>
          <w:ilvl w:val="0"/>
          <w:numId w:val="7"/>
        </w:numPr>
        <w:autoSpaceDE/>
        <w:autoSpaceDN/>
        <w:adjustRightInd/>
        <w:spacing w:after="60"/>
        <w:jc w:val="both"/>
        <w:rPr>
          <w:i w:val="0"/>
          <w:sz w:val="22"/>
          <w:szCs w:val="22"/>
        </w:rPr>
      </w:pPr>
      <w:r w:rsidRPr="005649A3">
        <w:rPr>
          <w:i w:val="0"/>
          <w:sz w:val="22"/>
          <w:szCs w:val="22"/>
        </w:rPr>
        <w:t>działania propagandowo – szkoleniowe (finansowanie wydawnictw, wystaw rozwiązań technicznych, organizacja konkursów, programów edukacyjnych);</w:t>
      </w:r>
    </w:p>
    <w:p w:rsidR="00647F53" w:rsidRPr="000668E6" w:rsidRDefault="00647F53" w:rsidP="000668E6">
      <w:pPr>
        <w:widowControl/>
        <w:numPr>
          <w:ilvl w:val="0"/>
          <w:numId w:val="7"/>
        </w:numPr>
        <w:autoSpaceDE/>
        <w:autoSpaceDN/>
        <w:adjustRightInd/>
        <w:spacing w:after="60"/>
        <w:jc w:val="both"/>
        <w:rPr>
          <w:i w:val="0"/>
          <w:sz w:val="22"/>
          <w:szCs w:val="22"/>
        </w:rPr>
      </w:pPr>
      <w:r w:rsidRPr="005649A3">
        <w:rPr>
          <w:i w:val="0"/>
          <w:sz w:val="22"/>
          <w:szCs w:val="22"/>
        </w:rPr>
        <w:lastRenderedPageBreak/>
        <w:t>instalację urządzeń zmniejszających ryzyko lub zabezpieczających przed wypadkami oraz linii telefonicznych dla celów ratownictwa;</w:t>
      </w:r>
    </w:p>
    <w:p w:rsidR="00647F53" w:rsidRPr="00C41D77" w:rsidRDefault="00647F53" w:rsidP="00647F53">
      <w:pPr>
        <w:pStyle w:val="Akapitzlist"/>
        <w:numPr>
          <w:ilvl w:val="0"/>
          <w:numId w:val="7"/>
        </w:numPr>
        <w:autoSpaceDE w:val="0"/>
        <w:autoSpaceDN w:val="0"/>
        <w:jc w:val="both"/>
        <w:rPr>
          <w:rFonts w:ascii="Times New Roman" w:hAnsi="Times New Roman"/>
        </w:rPr>
      </w:pPr>
      <w:r w:rsidRPr="009F062A">
        <w:rPr>
          <w:rFonts w:ascii="Times New Roman" w:hAnsi="Times New Roman"/>
        </w:rPr>
        <w:t>finansowanie szkoleń BHP;</w:t>
      </w:r>
    </w:p>
    <w:p w:rsidR="00647F53" w:rsidRPr="000409A5" w:rsidRDefault="00647F53" w:rsidP="00647F53">
      <w:pPr>
        <w:pStyle w:val="Akapitzlist"/>
        <w:numPr>
          <w:ilvl w:val="0"/>
          <w:numId w:val="7"/>
        </w:numPr>
        <w:autoSpaceDE w:val="0"/>
        <w:autoSpaceDN w:val="0"/>
        <w:jc w:val="both"/>
        <w:rPr>
          <w:rFonts w:ascii="Times New Roman" w:hAnsi="Times New Roman"/>
        </w:rPr>
      </w:pPr>
      <w:r w:rsidRPr="000409A5">
        <w:rPr>
          <w:rFonts w:ascii="Times New Roman" w:hAnsi="Times New Roman"/>
        </w:rPr>
        <w:t>finansowanie materiałów edukacyjnych dla dzieci i młodzieży w placówkach oświatowych z zakresu:</w:t>
      </w:r>
    </w:p>
    <w:p w:rsidR="00647F53" w:rsidRPr="000409A5" w:rsidRDefault="00647F53" w:rsidP="00647F53">
      <w:pPr>
        <w:pStyle w:val="Akapitzlist"/>
        <w:numPr>
          <w:ilvl w:val="0"/>
          <w:numId w:val="11"/>
        </w:numPr>
        <w:autoSpaceDE w:val="0"/>
        <w:autoSpaceDN w:val="0"/>
        <w:jc w:val="both"/>
        <w:rPr>
          <w:rFonts w:ascii="Times New Roman" w:hAnsi="Times New Roman"/>
        </w:rPr>
      </w:pPr>
      <w:r w:rsidRPr="000409A5">
        <w:rPr>
          <w:rFonts w:ascii="Times New Roman" w:hAnsi="Times New Roman"/>
        </w:rPr>
        <w:t>Pierwszej pomocy przedmedycznej,</w:t>
      </w:r>
    </w:p>
    <w:p w:rsidR="00647F53" w:rsidRPr="000409A5" w:rsidRDefault="00647F53" w:rsidP="00647F53">
      <w:pPr>
        <w:pStyle w:val="Akapitzlist"/>
        <w:numPr>
          <w:ilvl w:val="0"/>
          <w:numId w:val="11"/>
        </w:numPr>
        <w:autoSpaceDE w:val="0"/>
        <w:autoSpaceDN w:val="0"/>
        <w:jc w:val="both"/>
        <w:rPr>
          <w:rFonts w:ascii="Times New Roman" w:hAnsi="Times New Roman"/>
        </w:rPr>
      </w:pPr>
      <w:r w:rsidRPr="000409A5">
        <w:rPr>
          <w:rFonts w:ascii="Times New Roman" w:hAnsi="Times New Roman"/>
        </w:rPr>
        <w:t>Bezpieczeństwa w ruchu drogowym,</w:t>
      </w:r>
    </w:p>
    <w:p w:rsidR="00647F53" w:rsidRPr="000409A5" w:rsidRDefault="00647F53" w:rsidP="00647F53">
      <w:pPr>
        <w:pStyle w:val="Akapitzlist"/>
        <w:numPr>
          <w:ilvl w:val="0"/>
          <w:numId w:val="11"/>
        </w:numPr>
        <w:autoSpaceDE w:val="0"/>
        <w:autoSpaceDN w:val="0"/>
        <w:jc w:val="both"/>
        <w:rPr>
          <w:rFonts w:ascii="Times New Roman" w:hAnsi="Times New Roman"/>
        </w:rPr>
      </w:pPr>
      <w:r w:rsidRPr="000409A5">
        <w:rPr>
          <w:rFonts w:ascii="Times New Roman" w:hAnsi="Times New Roman"/>
        </w:rPr>
        <w:t>Zagrożeń pożarowych,</w:t>
      </w:r>
    </w:p>
    <w:p w:rsidR="00647F53" w:rsidRPr="000409A5" w:rsidRDefault="00647F53" w:rsidP="00647F53">
      <w:pPr>
        <w:pStyle w:val="Akapitzlist"/>
        <w:numPr>
          <w:ilvl w:val="0"/>
          <w:numId w:val="11"/>
        </w:numPr>
        <w:autoSpaceDE w:val="0"/>
        <w:autoSpaceDN w:val="0"/>
        <w:jc w:val="both"/>
        <w:rPr>
          <w:rFonts w:ascii="Times New Roman" w:hAnsi="Times New Roman"/>
        </w:rPr>
      </w:pPr>
      <w:r w:rsidRPr="000409A5">
        <w:rPr>
          <w:rFonts w:ascii="Times New Roman" w:hAnsi="Times New Roman"/>
        </w:rPr>
        <w:t>Bezpiecznego korzystania z Internetu,</w:t>
      </w:r>
    </w:p>
    <w:p w:rsidR="00647F53" w:rsidRPr="000409A5" w:rsidRDefault="00647F53" w:rsidP="00647F53">
      <w:pPr>
        <w:pStyle w:val="Akapitzlist"/>
        <w:numPr>
          <w:ilvl w:val="0"/>
          <w:numId w:val="11"/>
        </w:numPr>
        <w:autoSpaceDE w:val="0"/>
        <w:autoSpaceDN w:val="0"/>
        <w:jc w:val="both"/>
        <w:rPr>
          <w:rFonts w:ascii="Times New Roman" w:hAnsi="Times New Roman"/>
        </w:rPr>
      </w:pPr>
      <w:r w:rsidRPr="000409A5">
        <w:rPr>
          <w:rFonts w:ascii="Times New Roman" w:hAnsi="Times New Roman"/>
        </w:rPr>
        <w:t>Profilaktyki przeciw zażywaniu narkotyków, alkoholu i dopalaczy wśród nieletnich,</w:t>
      </w:r>
    </w:p>
    <w:p w:rsidR="00647F53" w:rsidRPr="000409A5" w:rsidRDefault="00647F53" w:rsidP="00647F53">
      <w:pPr>
        <w:pStyle w:val="Akapitzlist"/>
        <w:numPr>
          <w:ilvl w:val="0"/>
          <w:numId w:val="11"/>
        </w:numPr>
        <w:autoSpaceDE w:val="0"/>
        <w:autoSpaceDN w:val="0"/>
        <w:jc w:val="both"/>
        <w:rPr>
          <w:rFonts w:ascii="Times New Roman" w:hAnsi="Times New Roman"/>
        </w:rPr>
      </w:pPr>
      <w:r w:rsidRPr="000409A5">
        <w:rPr>
          <w:rFonts w:ascii="Times New Roman" w:hAnsi="Times New Roman"/>
        </w:rPr>
        <w:t>Bezpiecznego odpoczynku podczas wakacji i ferii,</w:t>
      </w:r>
    </w:p>
    <w:p w:rsidR="00647F53" w:rsidRPr="000409A5" w:rsidRDefault="00647F53" w:rsidP="00647F53">
      <w:pPr>
        <w:pStyle w:val="Akapitzlist"/>
        <w:numPr>
          <w:ilvl w:val="0"/>
          <w:numId w:val="11"/>
        </w:numPr>
        <w:autoSpaceDE w:val="0"/>
        <w:autoSpaceDN w:val="0"/>
        <w:jc w:val="both"/>
        <w:rPr>
          <w:rFonts w:ascii="Times New Roman" w:hAnsi="Times New Roman"/>
        </w:rPr>
      </w:pPr>
      <w:r w:rsidRPr="000409A5">
        <w:rPr>
          <w:rFonts w:ascii="Times New Roman" w:hAnsi="Times New Roman"/>
        </w:rPr>
        <w:t>Zdrowej żywności</w:t>
      </w:r>
    </w:p>
    <w:p w:rsidR="00647F53" w:rsidRPr="005649A3" w:rsidRDefault="00647F53" w:rsidP="00647F53">
      <w:pPr>
        <w:widowControl/>
        <w:autoSpaceDE/>
        <w:autoSpaceDN/>
        <w:adjustRightInd/>
        <w:spacing w:after="60"/>
        <w:ind w:left="720"/>
        <w:jc w:val="both"/>
        <w:rPr>
          <w:i w:val="0"/>
          <w:sz w:val="22"/>
          <w:szCs w:val="22"/>
        </w:rPr>
      </w:pPr>
    </w:p>
    <w:p w:rsidR="00647F53" w:rsidRPr="005649A3" w:rsidRDefault="00647F53" w:rsidP="00647F53">
      <w:pPr>
        <w:spacing w:after="60"/>
        <w:jc w:val="center"/>
        <w:rPr>
          <w:b/>
          <w:i w:val="0"/>
          <w:sz w:val="22"/>
          <w:szCs w:val="22"/>
        </w:rPr>
      </w:pPr>
      <w:r w:rsidRPr="005649A3">
        <w:rPr>
          <w:b/>
          <w:i w:val="0"/>
          <w:sz w:val="22"/>
          <w:szCs w:val="22"/>
        </w:rPr>
        <w:t>§ 2</w:t>
      </w:r>
    </w:p>
    <w:p w:rsidR="00647F53" w:rsidRPr="0023352B" w:rsidRDefault="00647F53" w:rsidP="00647F53">
      <w:pPr>
        <w:pStyle w:val="Nagwek3"/>
        <w:spacing w:after="60"/>
        <w:rPr>
          <w:b/>
          <w:i w:val="0"/>
          <w:sz w:val="22"/>
          <w:szCs w:val="22"/>
        </w:rPr>
      </w:pPr>
      <w:r w:rsidRPr="0023352B">
        <w:rPr>
          <w:b/>
          <w:i w:val="0"/>
          <w:sz w:val="22"/>
          <w:szCs w:val="22"/>
        </w:rPr>
        <w:t xml:space="preserve">Działalność </w:t>
      </w:r>
      <w:proofErr w:type="spellStart"/>
      <w:r w:rsidRPr="0023352B">
        <w:rPr>
          <w:b/>
          <w:i w:val="0"/>
          <w:sz w:val="22"/>
          <w:szCs w:val="22"/>
        </w:rPr>
        <w:t>przeciwkradzieżowa</w:t>
      </w:r>
      <w:proofErr w:type="spellEnd"/>
    </w:p>
    <w:p w:rsidR="00647F53" w:rsidRPr="005649A3" w:rsidRDefault="00647F53" w:rsidP="00647F53">
      <w:pPr>
        <w:spacing w:after="60"/>
        <w:jc w:val="both"/>
        <w:outlineLvl w:val="0"/>
        <w:rPr>
          <w:i w:val="0"/>
          <w:sz w:val="22"/>
          <w:szCs w:val="22"/>
        </w:rPr>
      </w:pPr>
    </w:p>
    <w:p w:rsidR="00647F53" w:rsidRPr="005649A3" w:rsidRDefault="00647F53" w:rsidP="00647F53">
      <w:pPr>
        <w:pStyle w:val="Tekstpodstawowy"/>
        <w:widowControl/>
        <w:numPr>
          <w:ilvl w:val="1"/>
          <w:numId w:val="2"/>
        </w:numPr>
        <w:tabs>
          <w:tab w:val="clear" w:pos="1470"/>
        </w:tabs>
        <w:autoSpaceDE/>
        <w:autoSpaceDN/>
        <w:adjustRightInd/>
        <w:spacing w:after="60"/>
        <w:ind w:left="360" w:hanging="360"/>
        <w:rPr>
          <w:i w:val="0"/>
          <w:sz w:val="22"/>
          <w:szCs w:val="22"/>
        </w:rPr>
      </w:pPr>
      <w:r w:rsidRPr="005649A3">
        <w:rPr>
          <w:i w:val="0"/>
          <w:sz w:val="22"/>
          <w:szCs w:val="22"/>
        </w:rPr>
        <w:t xml:space="preserve">Działalność ta ma na celu zmniejszenie strat powodowanych przez kradzież </w:t>
      </w:r>
      <w:r w:rsidRPr="005649A3">
        <w:rPr>
          <w:i w:val="0"/>
          <w:sz w:val="22"/>
          <w:szCs w:val="22"/>
        </w:rPr>
        <w:br/>
        <w:t xml:space="preserve">i rabunek w mieniu przedsiębiorców i osób fizycznych oraz ochronę mienia podmiotów gospodarczych przed kradzieżami i uszkodzeniami w transporcie. </w:t>
      </w:r>
    </w:p>
    <w:p w:rsidR="00647F53" w:rsidRPr="005649A3" w:rsidRDefault="00647F53" w:rsidP="00647F53">
      <w:pPr>
        <w:pStyle w:val="Tekstpodstawowy"/>
        <w:widowControl/>
        <w:numPr>
          <w:ilvl w:val="1"/>
          <w:numId w:val="2"/>
        </w:numPr>
        <w:tabs>
          <w:tab w:val="clear" w:pos="1470"/>
        </w:tabs>
        <w:autoSpaceDE/>
        <w:autoSpaceDN/>
        <w:adjustRightInd/>
        <w:spacing w:after="60"/>
        <w:ind w:left="360" w:hanging="360"/>
        <w:rPr>
          <w:i w:val="0"/>
          <w:sz w:val="22"/>
          <w:szCs w:val="22"/>
        </w:rPr>
      </w:pPr>
      <w:r w:rsidRPr="005649A3">
        <w:rPr>
          <w:i w:val="0"/>
          <w:sz w:val="22"/>
          <w:szCs w:val="22"/>
        </w:rPr>
        <w:t xml:space="preserve">Realizacja powyższych zadań obejmuje w szczególności: </w:t>
      </w:r>
    </w:p>
    <w:p w:rsidR="00647F53" w:rsidRPr="005649A3" w:rsidRDefault="00647F53" w:rsidP="00647F53">
      <w:pPr>
        <w:widowControl/>
        <w:numPr>
          <w:ilvl w:val="0"/>
          <w:numId w:val="3"/>
        </w:numPr>
        <w:autoSpaceDE/>
        <w:autoSpaceDN/>
        <w:adjustRightInd/>
        <w:spacing w:after="60"/>
        <w:jc w:val="both"/>
        <w:rPr>
          <w:i w:val="0"/>
          <w:sz w:val="22"/>
          <w:szCs w:val="22"/>
        </w:rPr>
      </w:pPr>
      <w:r w:rsidRPr="005649A3">
        <w:rPr>
          <w:i w:val="0"/>
          <w:sz w:val="22"/>
          <w:szCs w:val="22"/>
        </w:rPr>
        <w:t>organizację i finansowanie akcji edukacyjnych mających na celu uświadamianie konieczności stosowania prawidłowych zabezpieczeń w mieszkaniu, domu, firmie itp.;</w:t>
      </w:r>
    </w:p>
    <w:p w:rsidR="00647F53" w:rsidRPr="005649A3" w:rsidRDefault="00647F53" w:rsidP="00647F53">
      <w:pPr>
        <w:widowControl/>
        <w:numPr>
          <w:ilvl w:val="0"/>
          <w:numId w:val="3"/>
        </w:numPr>
        <w:autoSpaceDE/>
        <w:autoSpaceDN/>
        <w:adjustRightInd/>
        <w:spacing w:after="60"/>
        <w:jc w:val="both"/>
        <w:rPr>
          <w:i w:val="0"/>
          <w:sz w:val="22"/>
          <w:szCs w:val="22"/>
        </w:rPr>
      </w:pPr>
      <w:r w:rsidRPr="005649A3">
        <w:rPr>
          <w:i w:val="0"/>
          <w:sz w:val="22"/>
          <w:szCs w:val="22"/>
        </w:rPr>
        <w:t>współudział w finansowaniu wyposażenia lub modernizacji systemów zabezpieczeń przeciwwłamaniowych;</w:t>
      </w:r>
    </w:p>
    <w:p w:rsidR="00647F53" w:rsidRPr="005649A3" w:rsidRDefault="00647F53" w:rsidP="00647F53">
      <w:pPr>
        <w:widowControl/>
        <w:numPr>
          <w:ilvl w:val="0"/>
          <w:numId w:val="3"/>
        </w:numPr>
        <w:autoSpaceDE/>
        <w:autoSpaceDN/>
        <w:adjustRightInd/>
        <w:spacing w:after="60"/>
        <w:jc w:val="both"/>
        <w:rPr>
          <w:i w:val="0"/>
          <w:sz w:val="22"/>
          <w:szCs w:val="22"/>
        </w:rPr>
      </w:pPr>
      <w:r w:rsidRPr="005649A3">
        <w:rPr>
          <w:i w:val="0"/>
          <w:sz w:val="22"/>
          <w:szCs w:val="22"/>
        </w:rPr>
        <w:t xml:space="preserve">wspomaganie prac naukowo-badawczych i wdrożeniowych zmierzających do poprawy efektywności ochrony mienia; </w:t>
      </w:r>
    </w:p>
    <w:p w:rsidR="00647F53" w:rsidRPr="005649A3" w:rsidRDefault="00647F53" w:rsidP="00647F53">
      <w:pPr>
        <w:widowControl/>
        <w:numPr>
          <w:ilvl w:val="0"/>
          <w:numId w:val="3"/>
        </w:numPr>
        <w:autoSpaceDE/>
        <w:autoSpaceDN/>
        <w:adjustRightInd/>
        <w:spacing w:after="60"/>
        <w:jc w:val="both"/>
        <w:rPr>
          <w:i w:val="0"/>
          <w:sz w:val="22"/>
          <w:szCs w:val="22"/>
        </w:rPr>
      </w:pPr>
      <w:r w:rsidRPr="005649A3">
        <w:rPr>
          <w:i w:val="0"/>
          <w:sz w:val="22"/>
          <w:szCs w:val="22"/>
        </w:rPr>
        <w:t>finansowanie montażu urządzeń technicznych w zakresie bezpieczeństwa (np. unowocześnienie zamknięć, urządzenia sygnalizacyjno-alarmowe, elektroniczne systemy przeciwwłamaniowe itp.);</w:t>
      </w:r>
    </w:p>
    <w:p w:rsidR="00647F53" w:rsidRPr="005649A3" w:rsidRDefault="00647F53" w:rsidP="00647F53">
      <w:pPr>
        <w:widowControl/>
        <w:numPr>
          <w:ilvl w:val="0"/>
          <w:numId w:val="3"/>
        </w:numPr>
        <w:autoSpaceDE/>
        <w:autoSpaceDN/>
        <w:adjustRightInd/>
        <w:spacing w:after="60"/>
        <w:jc w:val="both"/>
        <w:rPr>
          <w:i w:val="0"/>
          <w:sz w:val="22"/>
          <w:szCs w:val="22"/>
        </w:rPr>
      </w:pPr>
      <w:r w:rsidRPr="005649A3">
        <w:rPr>
          <w:i w:val="0"/>
          <w:sz w:val="22"/>
          <w:szCs w:val="22"/>
        </w:rPr>
        <w:t>popularyzację szeroko rozumianego bezpieczeństwa przeciw</w:t>
      </w:r>
      <w:r w:rsidR="00850CA1">
        <w:rPr>
          <w:i w:val="0"/>
          <w:sz w:val="22"/>
          <w:szCs w:val="22"/>
        </w:rPr>
        <w:t xml:space="preserve"> </w:t>
      </w:r>
      <w:r w:rsidRPr="005649A3">
        <w:rPr>
          <w:i w:val="0"/>
          <w:sz w:val="22"/>
          <w:szCs w:val="22"/>
        </w:rPr>
        <w:t xml:space="preserve">kradzieżowego, </w:t>
      </w:r>
      <w:r w:rsidRPr="005649A3">
        <w:rPr>
          <w:i w:val="0"/>
          <w:sz w:val="22"/>
          <w:szCs w:val="22"/>
        </w:rPr>
        <w:br/>
        <w:t>za pośrednictwem mediów, wydawnictw, konkursów, pokazów, szkoleń itp. ;</w:t>
      </w:r>
    </w:p>
    <w:p w:rsidR="00647F53" w:rsidRPr="005649A3" w:rsidRDefault="00647F53" w:rsidP="00647F53">
      <w:pPr>
        <w:widowControl/>
        <w:numPr>
          <w:ilvl w:val="0"/>
          <w:numId w:val="3"/>
        </w:numPr>
        <w:autoSpaceDE/>
        <w:autoSpaceDN/>
        <w:adjustRightInd/>
        <w:spacing w:after="60"/>
        <w:jc w:val="both"/>
        <w:rPr>
          <w:i w:val="0"/>
          <w:sz w:val="22"/>
          <w:szCs w:val="22"/>
        </w:rPr>
      </w:pPr>
      <w:r w:rsidRPr="005649A3">
        <w:rPr>
          <w:i w:val="0"/>
          <w:sz w:val="22"/>
          <w:szCs w:val="22"/>
        </w:rPr>
        <w:t xml:space="preserve">finansowanie prac badawczych i prognostycznych. </w:t>
      </w:r>
    </w:p>
    <w:p w:rsidR="00647F53" w:rsidRPr="005649A3" w:rsidRDefault="00647F53" w:rsidP="00647F53">
      <w:pPr>
        <w:spacing w:after="60"/>
        <w:jc w:val="center"/>
        <w:rPr>
          <w:b/>
          <w:i w:val="0"/>
          <w:sz w:val="22"/>
          <w:szCs w:val="22"/>
        </w:rPr>
      </w:pPr>
      <w:r w:rsidRPr="005649A3">
        <w:rPr>
          <w:b/>
          <w:i w:val="0"/>
          <w:sz w:val="22"/>
          <w:szCs w:val="22"/>
        </w:rPr>
        <w:t>§ 3</w:t>
      </w:r>
    </w:p>
    <w:p w:rsidR="00647F53" w:rsidRPr="0023352B" w:rsidRDefault="00647F53" w:rsidP="00647F53">
      <w:pPr>
        <w:pStyle w:val="Nagwek3"/>
        <w:spacing w:after="60"/>
        <w:rPr>
          <w:b/>
          <w:i w:val="0"/>
          <w:sz w:val="22"/>
          <w:szCs w:val="22"/>
        </w:rPr>
      </w:pPr>
      <w:r w:rsidRPr="0023352B">
        <w:rPr>
          <w:b/>
          <w:i w:val="0"/>
          <w:sz w:val="22"/>
          <w:szCs w:val="22"/>
        </w:rPr>
        <w:t>Działalność przeciwpożarowa</w:t>
      </w:r>
    </w:p>
    <w:p w:rsidR="00647F53" w:rsidRPr="005649A3" w:rsidRDefault="00647F53" w:rsidP="00647F53">
      <w:pPr>
        <w:spacing w:after="60"/>
        <w:jc w:val="both"/>
        <w:rPr>
          <w:i w:val="0"/>
          <w:sz w:val="22"/>
          <w:szCs w:val="22"/>
        </w:rPr>
      </w:pPr>
    </w:p>
    <w:p w:rsidR="00647F53" w:rsidRPr="005649A3" w:rsidRDefault="00647F53" w:rsidP="00647F53">
      <w:pPr>
        <w:pStyle w:val="Tekstpodstawowy2"/>
        <w:widowControl/>
        <w:numPr>
          <w:ilvl w:val="0"/>
          <w:numId w:val="4"/>
        </w:numPr>
        <w:tabs>
          <w:tab w:val="clear" w:pos="750"/>
          <w:tab w:val="left" w:pos="-2340"/>
          <w:tab w:val="num" w:pos="-1800"/>
        </w:tabs>
        <w:autoSpaceDE/>
        <w:autoSpaceDN/>
        <w:adjustRightInd/>
        <w:spacing w:after="60"/>
        <w:ind w:left="360"/>
        <w:rPr>
          <w:b w:val="0"/>
          <w:sz w:val="22"/>
          <w:szCs w:val="22"/>
        </w:rPr>
      </w:pPr>
      <w:r w:rsidRPr="005649A3">
        <w:rPr>
          <w:b w:val="0"/>
          <w:sz w:val="22"/>
          <w:szCs w:val="22"/>
        </w:rPr>
        <w:t xml:space="preserve">Działalność ta ma na celu zmniejszenie szkód powodowanych przez pożary </w:t>
      </w:r>
      <w:r w:rsidRPr="005649A3">
        <w:rPr>
          <w:b w:val="0"/>
          <w:sz w:val="22"/>
          <w:szCs w:val="22"/>
        </w:rPr>
        <w:br/>
        <w:t xml:space="preserve">w ubezpieczeniach budynków oraz mienia. </w:t>
      </w:r>
    </w:p>
    <w:p w:rsidR="00647F53" w:rsidRPr="005649A3" w:rsidRDefault="00647F53" w:rsidP="00647F53">
      <w:pPr>
        <w:pStyle w:val="Tekstpodstawowy2"/>
        <w:widowControl/>
        <w:numPr>
          <w:ilvl w:val="0"/>
          <w:numId w:val="4"/>
        </w:numPr>
        <w:tabs>
          <w:tab w:val="clear" w:pos="750"/>
          <w:tab w:val="left" w:pos="-2340"/>
          <w:tab w:val="num" w:pos="-1800"/>
        </w:tabs>
        <w:autoSpaceDE/>
        <w:autoSpaceDN/>
        <w:adjustRightInd/>
        <w:spacing w:after="60"/>
        <w:ind w:left="360"/>
        <w:rPr>
          <w:b w:val="0"/>
          <w:sz w:val="22"/>
          <w:szCs w:val="22"/>
        </w:rPr>
      </w:pPr>
      <w:r w:rsidRPr="005649A3">
        <w:rPr>
          <w:b w:val="0"/>
          <w:sz w:val="22"/>
          <w:szCs w:val="22"/>
        </w:rPr>
        <w:t>Realizacja powyższych zadań obejmuje w szczególności:</w:t>
      </w:r>
    </w:p>
    <w:p w:rsidR="00647F53" w:rsidRPr="001263A5" w:rsidRDefault="00647F53" w:rsidP="00647F53">
      <w:pPr>
        <w:pStyle w:val="Tekstpodstawowy2"/>
        <w:widowControl/>
        <w:numPr>
          <w:ilvl w:val="0"/>
          <w:numId w:val="8"/>
        </w:numPr>
        <w:autoSpaceDE/>
        <w:autoSpaceDN/>
        <w:adjustRightInd/>
        <w:spacing w:after="60"/>
        <w:rPr>
          <w:b w:val="0"/>
          <w:sz w:val="22"/>
          <w:szCs w:val="22"/>
        </w:rPr>
      </w:pPr>
      <w:r w:rsidRPr="001263A5">
        <w:rPr>
          <w:b w:val="0"/>
          <w:sz w:val="22"/>
          <w:szCs w:val="22"/>
        </w:rPr>
        <w:t xml:space="preserve">inspekcje i ocenę ryzyka na gruncie w odniesieniu do przedmiotów ubezpieczenia znajdujących się w portfelu </w:t>
      </w:r>
      <w:proofErr w:type="spellStart"/>
      <w:r w:rsidRPr="001263A5">
        <w:rPr>
          <w:b w:val="0"/>
          <w:sz w:val="22"/>
          <w:szCs w:val="22"/>
        </w:rPr>
        <w:t>InterRisk</w:t>
      </w:r>
      <w:proofErr w:type="spellEnd"/>
      <w:r w:rsidRPr="001263A5">
        <w:rPr>
          <w:b w:val="0"/>
          <w:sz w:val="22"/>
          <w:szCs w:val="22"/>
        </w:rPr>
        <w:t xml:space="preserve"> SA </w:t>
      </w:r>
      <w:proofErr w:type="spellStart"/>
      <w:r w:rsidRPr="001263A5">
        <w:rPr>
          <w:b w:val="0"/>
          <w:sz w:val="22"/>
          <w:szCs w:val="22"/>
        </w:rPr>
        <w:t>ViennaInsuranceGroup</w:t>
      </w:r>
      <w:proofErr w:type="spellEnd"/>
    </w:p>
    <w:p w:rsidR="00647F53" w:rsidRPr="005649A3" w:rsidRDefault="00647F53" w:rsidP="00647F53">
      <w:pPr>
        <w:pStyle w:val="Tekstpodstawowy2"/>
        <w:widowControl/>
        <w:numPr>
          <w:ilvl w:val="0"/>
          <w:numId w:val="8"/>
        </w:numPr>
        <w:autoSpaceDE/>
        <w:autoSpaceDN/>
        <w:adjustRightInd/>
        <w:spacing w:after="60"/>
        <w:rPr>
          <w:b w:val="0"/>
          <w:sz w:val="22"/>
          <w:szCs w:val="22"/>
        </w:rPr>
      </w:pPr>
      <w:r w:rsidRPr="005649A3">
        <w:rPr>
          <w:b w:val="0"/>
          <w:sz w:val="22"/>
          <w:szCs w:val="22"/>
        </w:rPr>
        <w:t xml:space="preserve">prowadzenie akcji propagandowych związanych z przestrzeganiem przepisów </w:t>
      </w:r>
      <w:r w:rsidRPr="005649A3">
        <w:rPr>
          <w:b w:val="0"/>
          <w:sz w:val="22"/>
          <w:szCs w:val="22"/>
        </w:rPr>
        <w:br/>
        <w:t xml:space="preserve">przeciwpożarowych (konkursy, wystawy, wydawnictwa, filmy, szkolenia </w:t>
      </w:r>
      <w:proofErr w:type="spellStart"/>
      <w:r w:rsidRPr="005649A3">
        <w:rPr>
          <w:b w:val="0"/>
          <w:sz w:val="22"/>
          <w:szCs w:val="22"/>
        </w:rPr>
        <w:t>itp</w:t>
      </w:r>
      <w:proofErr w:type="spellEnd"/>
      <w:r w:rsidRPr="005649A3">
        <w:rPr>
          <w:b w:val="0"/>
          <w:sz w:val="22"/>
          <w:szCs w:val="22"/>
        </w:rPr>
        <w:t>);</w:t>
      </w:r>
    </w:p>
    <w:p w:rsidR="00647F53" w:rsidRPr="00850CA1" w:rsidRDefault="00647F53" w:rsidP="00850CA1">
      <w:pPr>
        <w:pStyle w:val="Tekstpodstawowy2"/>
        <w:widowControl/>
        <w:numPr>
          <w:ilvl w:val="0"/>
          <w:numId w:val="8"/>
        </w:numPr>
        <w:autoSpaceDE/>
        <w:autoSpaceDN/>
        <w:adjustRightInd/>
        <w:spacing w:after="60"/>
        <w:rPr>
          <w:b w:val="0"/>
          <w:sz w:val="22"/>
          <w:szCs w:val="22"/>
        </w:rPr>
      </w:pPr>
      <w:r w:rsidRPr="005649A3">
        <w:rPr>
          <w:b w:val="0"/>
          <w:sz w:val="22"/>
          <w:szCs w:val="22"/>
        </w:rPr>
        <w:t>popularyzację szeroko rozumianego bezpieczeństwa przeciwpożarowego, za pośrednictwem mediów, wydawnictw, konkursów, pokazów, szkoleń itp.;</w:t>
      </w:r>
    </w:p>
    <w:p w:rsidR="00647F53" w:rsidRPr="00850CA1" w:rsidRDefault="00647F53" w:rsidP="00850CA1">
      <w:pPr>
        <w:pStyle w:val="Tekstpodstawowy2"/>
        <w:widowControl/>
        <w:numPr>
          <w:ilvl w:val="0"/>
          <w:numId w:val="8"/>
        </w:numPr>
        <w:autoSpaceDE/>
        <w:autoSpaceDN/>
        <w:adjustRightInd/>
        <w:spacing w:after="60"/>
        <w:rPr>
          <w:b w:val="0"/>
          <w:sz w:val="22"/>
          <w:szCs w:val="22"/>
        </w:rPr>
      </w:pPr>
      <w:r w:rsidRPr="005649A3">
        <w:rPr>
          <w:b w:val="0"/>
          <w:sz w:val="22"/>
          <w:szCs w:val="22"/>
        </w:rPr>
        <w:t>zakup sprzętu przeciwpożarowego;</w:t>
      </w:r>
    </w:p>
    <w:p w:rsidR="00647F53" w:rsidRPr="005649A3" w:rsidRDefault="00647F53" w:rsidP="00647F53">
      <w:pPr>
        <w:pStyle w:val="Tekstpodstawowy2"/>
        <w:widowControl/>
        <w:numPr>
          <w:ilvl w:val="0"/>
          <w:numId w:val="8"/>
        </w:numPr>
        <w:autoSpaceDE/>
        <w:autoSpaceDN/>
        <w:adjustRightInd/>
        <w:spacing w:after="60"/>
        <w:rPr>
          <w:b w:val="0"/>
          <w:sz w:val="22"/>
          <w:szCs w:val="22"/>
        </w:rPr>
      </w:pPr>
      <w:r w:rsidRPr="005649A3">
        <w:rPr>
          <w:b w:val="0"/>
          <w:sz w:val="22"/>
          <w:szCs w:val="22"/>
        </w:rPr>
        <w:t xml:space="preserve">zakup i montaż urządzeń czujnikowych, alarmujących o wybuchu pożaru; </w:t>
      </w:r>
    </w:p>
    <w:p w:rsidR="00647F53" w:rsidRPr="005649A3" w:rsidRDefault="00647F53" w:rsidP="00647F53">
      <w:pPr>
        <w:pStyle w:val="Tekstpodstawowy2"/>
        <w:widowControl/>
        <w:numPr>
          <w:ilvl w:val="0"/>
          <w:numId w:val="8"/>
        </w:numPr>
        <w:autoSpaceDE/>
        <w:autoSpaceDN/>
        <w:adjustRightInd/>
        <w:spacing w:after="60"/>
        <w:rPr>
          <w:b w:val="0"/>
          <w:sz w:val="22"/>
          <w:szCs w:val="22"/>
        </w:rPr>
      </w:pPr>
      <w:r w:rsidRPr="005649A3">
        <w:rPr>
          <w:b w:val="0"/>
          <w:sz w:val="22"/>
          <w:szCs w:val="22"/>
        </w:rPr>
        <w:t>budowę zbiorników ppoż. i instalację hydrantów;</w:t>
      </w:r>
    </w:p>
    <w:p w:rsidR="00647F53" w:rsidRPr="005649A3" w:rsidRDefault="00647F53" w:rsidP="00647F53">
      <w:pPr>
        <w:pStyle w:val="Tekstpodstawowy2"/>
        <w:widowControl/>
        <w:numPr>
          <w:ilvl w:val="0"/>
          <w:numId w:val="8"/>
        </w:numPr>
        <w:autoSpaceDE/>
        <w:autoSpaceDN/>
        <w:adjustRightInd/>
        <w:spacing w:after="60"/>
        <w:rPr>
          <w:b w:val="0"/>
          <w:sz w:val="22"/>
          <w:szCs w:val="22"/>
        </w:rPr>
      </w:pPr>
      <w:r w:rsidRPr="005649A3">
        <w:rPr>
          <w:b w:val="0"/>
          <w:sz w:val="22"/>
          <w:szCs w:val="22"/>
        </w:rPr>
        <w:t>zakup aparatury i środków chemicznych do gaszenia pożarów;</w:t>
      </w:r>
    </w:p>
    <w:p w:rsidR="00647F53" w:rsidRDefault="00647F53" w:rsidP="00647F53">
      <w:pPr>
        <w:pStyle w:val="Tekstpodstawowy2"/>
        <w:widowControl/>
        <w:numPr>
          <w:ilvl w:val="0"/>
          <w:numId w:val="8"/>
        </w:numPr>
        <w:autoSpaceDE/>
        <w:autoSpaceDN/>
        <w:adjustRightInd/>
        <w:spacing w:after="60"/>
        <w:rPr>
          <w:b w:val="0"/>
          <w:sz w:val="22"/>
          <w:szCs w:val="22"/>
        </w:rPr>
      </w:pPr>
      <w:r w:rsidRPr="005649A3">
        <w:rPr>
          <w:b w:val="0"/>
          <w:sz w:val="22"/>
          <w:szCs w:val="22"/>
        </w:rPr>
        <w:t>finansowanie pr</w:t>
      </w:r>
      <w:r>
        <w:rPr>
          <w:b w:val="0"/>
          <w:sz w:val="22"/>
          <w:szCs w:val="22"/>
        </w:rPr>
        <w:t>ac badawczych i prognostycznych;</w:t>
      </w:r>
    </w:p>
    <w:p w:rsidR="00647F53" w:rsidRDefault="00647F53" w:rsidP="00647F53">
      <w:pPr>
        <w:pStyle w:val="Tekstpodstawowy2"/>
        <w:widowControl/>
        <w:numPr>
          <w:ilvl w:val="0"/>
          <w:numId w:val="8"/>
        </w:numPr>
        <w:autoSpaceDE/>
        <w:autoSpaceDN/>
        <w:adjustRightInd/>
        <w:spacing w:after="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Wspierania działań edukacyjnych w zakresie bezpieczeństwa przeciwpożarowego również za pomocą współpracujących ze Spółką podmiotów zewnętrznych </w:t>
      </w:r>
    </w:p>
    <w:p w:rsidR="00647F53" w:rsidRPr="005649A3" w:rsidRDefault="00647F53" w:rsidP="00647F53">
      <w:pPr>
        <w:pStyle w:val="Tekstpodstawowy2"/>
        <w:widowControl/>
        <w:autoSpaceDE/>
        <w:autoSpaceDN/>
        <w:adjustRightInd/>
        <w:spacing w:after="60"/>
        <w:rPr>
          <w:b w:val="0"/>
          <w:sz w:val="22"/>
          <w:szCs w:val="22"/>
        </w:rPr>
      </w:pPr>
    </w:p>
    <w:p w:rsidR="00647F53" w:rsidRPr="005649A3" w:rsidRDefault="00647F53" w:rsidP="00647F53">
      <w:pPr>
        <w:spacing w:after="60"/>
        <w:jc w:val="both"/>
        <w:rPr>
          <w:i w:val="0"/>
          <w:sz w:val="22"/>
          <w:szCs w:val="22"/>
        </w:rPr>
      </w:pPr>
    </w:p>
    <w:p w:rsidR="00647F53" w:rsidRDefault="00647F53" w:rsidP="00647F53">
      <w:pPr>
        <w:spacing w:after="60"/>
        <w:jc w:val="center"/>
        <w:rPr>
          <w:b/>
          <w:i w:val="0"/>
          <w:sz w:val="22"/>
          <w:szCs w:val="22"/>
        </w:rPr>
      </w:pPr>
      <w:r w:rsidRPr="005649A3">
        <w:rPr>
          <w:b/>
          <w:i w:val="0"/>
          <w:sz w:val="22"/>
          <w:szCs w:val="22"/>
        </w:rPr>
        <w:t>§ 4</w:t>
      </w:r>
    </w:p>
    <w:p w:rsidR="00647F53" w:rsidRDefault="00647F53" w:rsidP="00647F53">
      <w:pPr>
        <w:jc w:val="both"/>
        <w:rPr>
          <w:b/>
          <w:i w:val="0"/>
        </w:rPr>
      </w:pPr>
      <w:r w:rsidRPr="0023352B">
        <w:rPr>
          <w:b/>
          <w:i w:val="0"/>
        </w:rPr>
        <w:t>Działalność w zakresie profilaktyki zdrowotnej:</w:t>
      </w:r>
    </w:p>
    <w:p w:rsidR="00647F53" w:rsidRPr="0023352B" w:rsidRDefault="00647F53" w:rsidP="00647F53">
      <w:pPr>
        <w:jc w:val="both"/>
        <w:rPr>
          <w:b/>
          <w:i w:val="0"/>
        </w:rPr>
      </w:pPr>
    </w:p>
    <w:p w:rsidR="00647F53" w:rsidRPr="00E87BEC" w:rsidRDefault="00647F53" w:rsidP="00647F53">
      <w:pPr>
        <w:pStyle w:val="Akapitzlist"/>
        <w:numPr>
          <w:ilvl w:val="0"/>
          <w:numId w:val="10"/>
        </w:numPr>
        <w:autoSpaceDE w:val="0"/>
        <w:autoSpaceDN w:val="0"/>
        <w:jc w:val="both"/>
        <w:rPr>
          <w:rFonts w:ascii="Times New Roman" w:hAnsi="Times New Roman"/>
        </w:rPr>
      </w:pPr>
      <w:r w:rsidRPr="00E87BEC">
        <w:rPr>
          <w:rFonts w:ascii="Times New Roman" w:hAnsi="Times New Roman"/>
        </w:rPr>
        <w:t>Działalność ta ma na celu ograniczenie szkód powstałych w wyniku zdarzenia losowego: poważnego zachorowania, trwałej utraty zdrowia w wyniku choroby lub wypadku.</w:t>
      </w:r>
    </w:p>
    <w:p w:rsidR="00647F53" w:rsidRPr="00E87BEC" w:rsidRDefault="00647F53" w:rsidP="00647F53">
      <w:pPr>
        <w:pStyle w:val="Akapitzlist"/>
        <w:numPr>
          <w:ilvl w:val="0"/>
          <w:numId w:val="10"/>
        </w:numPr>
        <w:autoSpaceDE w:val="0"/>
        <w:autoSpaceDN w:val="0"/>
        <w:jc w:val="both"/>
        <w:rPr>
          <w:rFonts w:ascii="Times New Roman" w:hAnsi="Times New Roman"/>
        </w:rPr>
      </w:pPr>
      <w:r w:rsidRPr="00E87BEC">
        <w:rPr>
          <w:rFonts w:ascii="Times New Roman" w:hAnsi="Times New Roman"/>
        </w:rPr>
        <w:t>Realizacja powyższych zadań obejmuje w szczególności:</w:t>
      </w:r>
    </w:p>
    <w:p w:rsidR="00647F53" w:rsidRPr="00E87BEC" w:rsidRDefault="00647F53" w:rsidP="00647F53">
      <w:pPr>
        <w:pStyle w:val="Akapitzlist"/>
        <w:numPr>
          <w:ilvl w:val="0"/>
          <w:numId w:val="12"/>
        </w:numPr>
        <w:autoSpaceDE w:val="0"/>
        <w:autoSpaceDN w:val="0"/>
        <w:jc w:val="both"/>
        <w:rPr>
          <w:rFonts w:ascii="Times New Roman" w:hAnsi="Times New Roman"/>
        </w:rPr>
      </w:pPr>
      <w:r w:rsidRPr="00E87BEC">
        <w:rPr>
          <w:rFonts w:ascii="Times New Roman" w:hAnsi="Times New Roman"/>
        </w:rPr>
        <w:t>organizację i finansowanie różnych form prewencji, edukacji i profilaktyki zdrowotnej,</w:t>
      </w:r>
    </w:p>
    <w:p w:rsidR="00647F53" w:rsidRPr="00E87BEC" w:rsidRDefault="00647F53" w:rsidP="00647F53">
      <w:pPr>
        <w:pStyle w:val="Akapitzlist"/>
        <w:numPr>
          <w:ilvl w:val="0"/>
          <w:numId w:val="12"/>
        </w:numPr>
        <w:autoSpaceDE w:val="0"/>
        <w:autoSpaceDN w:val="0"/>
        <w:jc w:val="both"/>
        <w:rPr>
          <w:rStyle w:val="Pogrubienie"/>
          <w:rFonts w:ascii="Times New Roman" w:hAnsi="Times New Roman"/>
          <w:b w:val="0"/>
          <w:bCs w:val="0"/>
        </w:rPr>
      </w:pPr>
      <w:r w:rsidRPr="00E87BEC">
        <w:rPr>
          <w:rFonts w:ascii="Times New Roman" w:hAnsi="Times New Roman"/>
        </w:rPr>
        <w:t>finansowanie</w:t>
      </w:r>
      <w:r w:rsidRPr="00E87BEC">
        <w:rPr>
          <w:rStyle w:val="Pogrubienie"/>
          <w:rFonts w:ascii="Times New Roman" w:hAnsi="Times New Roman"/>
          <w:b w:val="0"/>
          <w:bCs w:val="0"/>
        </w:rPr>
        <w:t xml:space="preserve"> programów edukacyjnych kształtujących</w:t>
      </w:r>
      <w:r w:rsidR="00850CA1">
        <w:rPr>
          <w:rStyle w:val="Pogrubienie"/>
          <w:rFonts w:ascii="Times New Roman" w:hAnsi="Times New Roman"/>
          <w:b w:val="0"/>
          <w:bCs w:val="0"/>
        </w:rPr>
        <w:t xml:space="preserve"> </w:t>
      </w:r>
      <w:r w:rsidRPr="00E87BEC">
        <w:rPr>
          <w:rStyle w:val="Pogrubienie"/>
          <w:rFonts w:ascii="Times New Roman" w:hAnsi="Times New Roman"/>
          <w:b w:val="0"/>
          <w:bCs w:val="0"/>
        </w:rPr>
        <w:t xml:space="preserve">postawy prozdrowotne i rozwijających  właściwe nawyki, </w:t>
      </w:r>
    </w:p>
    <w:p w:rsidR="00647F53" w:rsidRPr="00E87BEC" w:rsidRDefault="00647F53" w:rsidP="00647F53">
      <w:pPr>
        <w:pStyle w:val="Akapitzlist"/>
        <w:numPr>
          <w:ilvl w:val="0"/>
          <w:numId w:val="12"/>
        </w:numPr>
        <w:autoSpaceDE w:val="0"/>
        <w:autoSpaceDN w:val="0"/>
        <w:jc w:val="both"/>
        <w:rPr>
          <w:rFonts w:ascii="Times New Roman" w:hAnsi="Times New Roman"/>
        </w:rPr>
      </w:pPr>
      <w:r w:rsidRPr="00E87BEC">
        <w:rPr>
          <w:rFonts w:ascii="Times New Roman" w:hAnsi="Times New Roman"/>
        </w:rPr>
        <w:t>finansowanie profilaktycznych badań zdrowotnych,</w:t>
      </w:r>
    </w:p>
    <w:p w:rsidR="00647F53" w:rsidRPr="00E87BEC" w:rsidRDefault="00647F53" w:rsidP="00647F53">
      <w:pPr>
        <w:pStyle w:val="Akapitzlist"/>
        <w:numPr>
          <w:ilvl w:val="0"/>
          <w:numId w:val="12"/>
        </w:numPr>
        <w:autoSpaceDE w:val="0"/>
        <w:autoSpaceDN w:val="0"/>
        <w:jc w:val="both"/>
        <w:rPr>
          <w:rFonts w:ascii="Times New Roman" w:hAnsi="Times New Roman"/>
        </w:rPr>
      </w:pPr>
      <w:r w:rsidRPr="00E87BEC">
        <w:rPr>
          <w:rFonts w:ascii="Times New Roman" w:hAnsi="Times New Roman"/>
        </w:rPr>
        <w:t xml:space="preserve">prowadzenie działań </w:t>
      </w:r>
      <w:proofErr w:type="spellStart"/>
      <w:r>
        <w:rPr>
          <w:rFonts w:ascii="Times New Roman" w:hAnsi="Times New Roman"/>
        </w:rPr>
        <w:t>informacyno</w:t>
      </w:r>
      <w:r w:rsidRPr="00E87BEC">
        <w:rPr>
          <w:rFonts w:ascii="Times New Roman" w:hAnsi="Times New Roman"/>
        </w:rPr>
        <w:t>–szkoleniowych</w:t>
      </w:r>
      <w:proofErr w:type="spellEnd"/>
      <w:r w:rsidRPr="00E87BEC">
        <w:rPr>
          <w:rFonts w:ascii="Times New Roman" w:hAnsi="Times New Roman"/>
        </w:rPr>
        <w:t xml:space="preserve"> (finansowanie wydawnictw, wystaw rozwiązań technicznych,</w:t>
      </w:r>
    </w:p>
    <w:p w:rsidR="00647F53" w:rsidRPr="00E87BEC" w:rsidRDefault="00647F53" w:rsidP="00647F53">
      <w:pPr>
        <w:pStyle w:val="Akapitzlist"/>
        <w:numPr>
          <w:ilvl w:val="0"/>
          <w:numId w:val="12"/>
        </w:numPr>
        <w:autoSpaceDE w:val="0"/>
        <w:autoSpaceDN w:val="0"/>
        <w:jc w:val="both"/>
        <w:rPr>
          <w:rFonts w:ascii="Times New Roman" w:hAnsi="Times New Roman"/>
        </w:rPr>
      </w:pPr>
      <w:r w:rsidRPr="00E87BEC">
        <w:rPr>
          <w:rFonts w:ascii="Times New Roman" w:hAnsi="Times New Roman"/>
        </w:rPr>
        <w:t>organizacja i finansowanie konkursów, programów edukacyjnych w tym finansowanie nagród dla zwycięzców,</w:t>
      </w:r>
    </w:p>
    <w:p w:rsidR="00647F53" w:rsidRPr="00E87BEC" w:rsidRDefault="00647F53" w:rsidP="00647F53">
      <w:pPr>
        <w:pStyle w:val="Akapitzlist"/>
        <w:numPr>
          <w:ilvl w:val="0"/>
          <w:numId w:val="12"/>
        </w:numPr>
        <w:autoSpaceDE w:val="0"/>
        <w:autoSpaceDN w:val="0"/>
        <w:jc w:val="both"/>
        <w:rPr>
          <w:rFonts w:ascii="Times New Roman" w:hAnsi="Times New Roman"/>
        </w:rPr>
      </w:pPr>
      <w:r w:rsidRPr="00E87BEC">
        <w:rPr>
          <w:rFonts w:ascii="Times New Roman" w:hAnsi="Times New Roman"/>
        </w:rPr>
        <w:t>popularyzacja szeroko rozumianej profilaktyki zdrowotnej za pośrednictwem, mediów, wydawnictw, konkursów, pokazów, szkoleń itp.,</w:t>
      </w:r>
    </w:p>
    <w:p w:rsidR="00647F53" w:rsidRPr="00850CA1" w:rsidRDefault="00647F53" w:rsidP="00850CA1">
      <w:pPr>
        <w:pStyle w:val="Akapitzlist"/>
        <w:numPr>
          <w:ilvl w:val="0"/>
          <w:numId w:val="12"/>
        </w:numPr>
        <w:autoSpaceDE w:val="0"/>
        <w:autoSpaceDN w:val="0"/>
        <w:jc w:val="both"/>
        <w:rPr>
          <w:rFonts w:ascii="Times New Roman" w:hAnsi="Times New Roman"/>
        </w:rPr>
      </w:pPr>
      <w:r w:rsidRPr="00E87BEC">
        <w:rPr>
          <w:rFonts w:ascii="Times New Roman" w:hAnsi="Times New Roman"/>
        </w:rPr>
        <w:t>finansowanie i instalację urządzeń monitorujących i zmniejszających ryzyko poważnego zachorowania lub trwałej utraty zdrowia,</w:t>
      </w:r>
    </w:p>
    <w:p w:rsidR="00647F53" w:rsidRPr="00E87BEC" w:rsidRDefault="00647F53" w:rsidP="00647F53">
      <w:pPr>
        <w:pStyle w:val="Akapitzlist"/>
        <w:numPr>
          <w:ilvl w:val="0"/>
          <w:numId w:val="12"/>
        </w:numPr>
        <w:autoSpaceDE w:val="0"/>
        <w:autoSpaceDN w:val="0"/>
        <w:jc w:val="both"/>
        <w:rPr>
          <w:rFonts w:ascii="Times New Roman" w:hAnsi="Times New Roman"/>
        </w:rPr>
      </w:pPr>
      <w:r w:rsidRPr="00E87BEC">
        <w:rPr>
          <w:rFonts w:ascii="Times New Roman" w:hAnsi="Times New Roman"/>
        </w:rPr>
        <w:t>finansowanie szkoleń mających na celu edukację prozdrowotną i profilaktykę,</w:t>
      </w:r>
    </w:p>
    <w:p w:rsidR="00647F53" w:rsidRPr="00E87BEC" w:rsidRDefault="00647F53" w:rsidP="00647F53">
      <w:pPr>
        <w:pStyle w:val="Akapitzlist"/>
        <w:numPr>
          <w:ilvl w:val="0"/>
          <w:numId w:val="12"/>
        </w:numPr>
        <w:autoSpaceDE w:val="0"/>
        <w:autoSpaceDN w:val="0"/>
        <w:jc w:val="both"/>
        <w:rPr>
          <w:rFonts w:ascii="Times New Roman" w:hAnsi="Times New Roman"/>
        </w:rPr>
      </w:pPr>
      <w:r w:rsidRPr="00E87BEC">
        <w:rPr>
          <w:rFonts w:ascii="Times New Roman" w:hAnsi="Times New Roman"/>
        </w:rPr>
        <w:t xml:space="preserve">organizowanie i finansowanie programów medycznych i profilaktycznych w zakresie ratownictwa medycznego i pierwszej pomocy, </w:t>
      </w:r>
    </w:p>
    <w:p w:rsidR="00647F53" w:rsidRPr="00E87BEC" w:rsidRDefault="00647F53" w:rsidP="00647F53">
      <w:pPr>
        <w:pStyle w:val="Akapitzlist"/>
        <w:numPr>
          <w:ilvl w:val="0"/>
          <w:numId w:val="12"/>
        </w:numPr>
        <w:autoSpaceDE w:val="0"/>
        <w:autoSpaceDN w:val="0"/>
        <w:jc w:val="both"/>
        <w:rPr>
          <w:rFonts w:ascii="Times New Roman" w:hAnsi="Times New Roman"/>
        </w:rPr>
      </w:pPr>
      <w:r w:rsidRPr="00E87BEC">
        <w:rPr>
          <w:rFonts w:ascii="Times New Roman" w:hAnsi="Times New Roman"/>
        </w:rPr>
        <w:t xml:space="preserve">organizację i finansowanie konferencji, zjazdów, sympozjów o tematyce medycznej, </w:t>
      </w:r>
    </w:p>
    <w:p w:rsidR="00647F53" w:rsidRPr="00850CA1" w:rsidRDefault="00647F53" w:rsidP="00850CA1">
      <w:pPr>
        <w:pStyle w:val="Akapitzlist"/>
        <w:numPr>
          <w:ilvl w:val="0"/>
          <w:numId w:val="12"/>
        </w:numPr>
        <w:autoSpaceDE w:val="0"/>
        <w:autoSpaceDN w:val="0"/>
        <w:jc w:val="both"/>
        <w:rPr>
          <w:rFonts w:ascii="Times New Roman" w:hAnsi="Times New Roman"/>
        </w:rPr>
      </w:pPr>
      <w:r w:rsidRPr="00E87BEC">
        <w:rPr>
          <w:rFonts w:ascii="Times New Roman" w:hAnsi="Times New Roman"/>
        </w:rPr>
        <w:t>finansowanie akcji i działań nastawionych na bezpieczeństwo w górach, nad wodą i w innych miejscach wypoczynku,</w:t>
      </w:r>
    </w:p>
    <w:p w:rsidR="00647F53" w:rsidRPr="00E87BEC" w:rsidRDefault="00647F53" w:rsidP="00647F53">
      <w:pPr>
        <w:pStyle w:val="Akapitzlist"/>
        <w:numPr>
          <w:ilvl w:val="0"/>
          <w:numId w:val="12"/>
        </w:numPr>
        <w:autoSpaceDE w:val="0"/>
        <w:autoSpaceDN w:val="0"/>
        <w:jc w:val="both"/>
        <w:rPr>
          <w:rFonts w:ascii="Times New Roman" w:hAnsi="Times New Roman"/>
        </w:rPr>
      </w:pPr>
      <w:r w:rsidRPr="00E87BEC">
        <w:rPr>
          <w:rFonts w:ascii="Times New Roman" w:hAnsi="Times New Roman"/>
        </w:rPr>
        <w:t>budowa i wyposażenie pracowni psychologicznych,</w:t>
      </w:r>
    </w:p>
    <w:p w:rsidR="00647F53" w:rsidRPr="00850CA1" w:rsidRDefault="00647F53" w:rsidP="00850CA1">
      <w:pPr>
        <w:pStyle w:val="Akapitzlist"/>
        <w:numPr>
          <w:ilvl w:val="0"/>
          <w:numId w:val="12"/>
        </w:numPr>
        <w:autoSpaceDE w:val="0"/>
        <w:autoSpaceDN w:val="0"/>
        <w:jc w:val="both"/>
        <w:rPr>
          <w:rFonts w:ascii="Times New Roman" w:hAnsi="Times New Roman"/>
        </w:rPr>
      </w:pPr>
      <w:r w:rsidRPr="00E87BEC">
        <w:rPr>
          <w:rFonts w:ascii="Times New Roman" w:hAnsi="Times New Roman"/>
        </w:rPr>
        <w:t xml:space="preserve">budowa i wyposażenie obiektów pełniących funkcje edukacyjne w zakresie profilaktyki zdrowotnej, </w:t>
      </w:r>
    </w:p>
    <w:p w:rsidR="00647F53" w:rsidRPr="00E87BEC" w:rsidRDefault="00647F53" w:rsidP="00647F53">
      <w:pPr>
        <w:pStyle w:val="Akapitzlist"/>
        <w:numPr>
          <w:ilvl w:val="0"/>
          <w:numId w:val="12"/>
        </w:numPr>
        <w:autoSpaceDE w:val="0"/>
        <w:autoSpaceDN w:val="0"/>
        <w:jc w:val="both"/>
        <w:rPr>
          <w:rFonts w:ascii="Times New Roman" w:hAnsi="Times New Roman"/>
        </w:rPr>
      </w:pPr>
      <w:r w:rsidRPr="00E87BEC">
        <w:rPr>
          <w:rFonts w:ascii="Times New Roman" w:hAnsi="Times New Roman"/>
        </w:rPr>
        <w:t>promocj</w:t>
      </w:r>
      <w:r>
        <w:rPr>
          <w:rFonts w:ascii="Times New Roman" w:hAnsi="Times New Roman"/>
        </w:rPr>
        <w:t>ę</w:t>
      </w:r>
      <w:r w:rsidRPr="00E87BEC">
        <w:rPr>
          <w:rFonts w:ascii="Times New Roman" w:hAnsi="Times New Roman"/>
        </w:rPr>
        <w:t xml:space="preserve"> zdrowego trybu życia, </w:t>
      </w:r>
    </w:p>
    <w:p w:rsidR="00647F53" w:rsidRPr="002258E8" w:rsidRDefault="00647F53" w:rsidP="00647F53">
      <w:pPr>
        <w:pStyle w:val="Akapitzlist"/>
        <w:numPr>
          <w:ilvl w:val="0"/>
          <w:numId w:val="12"/>
        </w:numPr>
        <w:autoSpaceDE w:val="0"/>
        <w:autoSpaceDN w:val="0"/>
        <w:jc w:val="both"/>
        <w:rPr>
          <w:rFonts w:ascii="Times New Roman" w:hAnsi="Times New Roman"/>
        </w:rPr>
      </w:pPr>
      <w:r w:rsidRPr="00E87BEC">
        <w:rPr>
          <w:rFonts w:ascii="Times New Roman" w:hAnsi="Times New Roman"/>
        </w:rPr>
        <w:t>promocję inicjatyw zmierzających do ograniczenia skutków poważnych zachorowań, w tym chorób cywilizacyjnych,</w:t>
      </w:r>
    </w:p>
    <w:p w:rsidR="00647F53" w:rsidRDefault="00647F53" w:rsidP="00647F53">
      <w:pPr>
        <w:spacing w:after="60"/>
        <w:jc w:val="center"/>
        <w:rPr>
          <w:b/>
          <w:i w:val="0"/>
          <w:sz w:val="22"/>
          <w:szCs w:val="22"/>
        </w:rPr>
      </w:pPr>
    </w:p>
    <w:p w:rsidR="00647F53" w:rsidRPr="005649A3" w:rsidRDefault="00647F53" w:rsidP="00647F53">
      <w:pPr>
        <w:spacing w:after="60"/>
        <w:jc w:val="center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§ 5</w:t>
      </w:r>
    </w:p>
    <w:p w:rsidR="00647F53" w:rsidRPr="006F0CCF" w:rsidRDefault="00647F53" w:rsidP="00647F53">
      <w:pPr>
        <w:pStyle w:val="Nagwek3"/>
        <w:spacing w:after="60"/>
        <w:rPr>
          <w:b/>
          <w:i w:val="0"/>
          <w:sz w:val="22"/>
          <w:szCs w:val="22"/>
        </w:rPr>
      </w:pPr>
      <w:r w:rsidRPr="006F0CCF">
        <w:rPr>
          <w:b/>
          <w:i w:val="0"/>
          <w:sz w:val="22"/>
          <w:szCs w:val="22"/>
        </w:rPr>
        <w:t>Inne zadania działalności prewencyjnej</w:t>
      </w:r>
    </w:p>
    <w:p w:rsidR="00647F53" w:rsidRPr="005649A3" w:rsidRDefault="00647F53" w:rsidP="00647F53">
      <w:pPr>
        <w:spacing w:after="60"/>
        <w:jc w:val="both"/>
        <w:outlineLvl w:val="0"/>
        <w:rPr>
          <w:b/>
          <w:i w:val="0"/>
          <w:sz w:val="22"/>
          <w:szCs w:val="22"/>
        </w:rPr>
      </w:pPr>
    </w:p>
    <w:p w:rsidR="00647F53" w:rsidRPr="005649A3" w:rsidRDefault="00647F53" w:rsidP="00647F53">
      <w:pPr>
        <w:spacing w:after="60"/>
        <w:ind w:left="360" w:hanging="360"/>
        <w:jc w:val="both"/>
        <w:outlineLvl w:val="0"/>
        <w:rPr>
          <w:i w:val="0"/>
          <w:sz w:val="22"/>
          <w:szCs w:val="22"/>
        </w:rPr>
      </w:pPr>
      <w:r w:rsidRPr="005649A3">
        <w:rPr>
          <w:i w:val="0"/>
          <w:sz w:val="22"/>
          <w:szCs w:val="22"/>
        </w:rPr>
        <w:t xml:space="preserve">1. </w:t>
      </w:r>
      <w:r w:rsidRPr="005649A3">
        <w:rPr>
          <w:i w:val="0"/>
          <w:sz w:val="22"/>
          <w:szCs w:val="22"/>
        </w:rPr>
        <w:tab/>
        <w:t xml:space="preserve">W zakres innych zadań działalności prewencyjnej wchodzą: </w:t>
      </w:r>
    </w:p>
    <w:p w:rsidR="00647F53" w:rsidRPr="005649A3" w:rsidRDefault="00647F53" w:rsidP="00647F53">
      <w:pPr>
        <w:widowControl/>
        <w:numPr>
          <w:ilvl w:val="0"/>
          <w:numId w:val="9"/>
        </w:numPr>
        <w:tabs>
          <w:tab w:val="clear" w:pos="720"/>
          <w:tab w:val="num" w:pos="1134"/>
        </w:tabs>
        <w:autoSpaceDE/>
        <w:autoSpaceDN/>
        <w:adjustRightInd/>
        <w:spacing w:after="60"/>
        <w:ind w:left="1134" w:hanging="425"/>
        <w:jc w:val="both"/>
        <w:rPr>
          <w:i w:val="0"/>
          <w:sz w:val="22"/>
          <w:szCs w:val="22"/>
        </w:rPr>
      </w:pPr>
      <w:r w:rsidRPr="005649A3">
        <w:rPr>
          <w:i w:val="0"/>
          <w:sz w:val="22"/>
          <w:szCs w:val="22"/>
        </w:rPr>
        <w:t>wspieranie prac naukowych i wdrożeniowych z zakresu przestępczości i prewencji;</w:t>
      </w:r>
    </w:p>
    <w:p w:rsidR="00647F53" w:rsidRPr="005649A3" w:rsidRDefault="00647F53" w:rsidP="00647F53">
      <w:pPr>
        <w:widowControl/>
        <w:numPr>
          <w:ilvl w:val="0"/>
          <w:numId w:val="9"/>
        </w:numPr>
        <w:tabs>
          <w:tab w:val="clear" w:pos="720"/>
          <w:tab w:val="num" w:pos="1134"/>
        </w:tabs>
        <w:autoSpaceDE/>
        <w:autoSpaceDN/>
        <w:adjustRightInd/>
        <w:spacing w:after="60"/>
        <w:ind w:left="1134" w:hanging="425"/>
        <w:jc w:val="both"/>
        <w:rPr>
          <w:i w:val="0"/>
          <w:sz w:val="22"/>
          <w:szCs w:val="22"/>
        </w:rPr>
      </w:pPr>
      <w:r w:rsidRPr="005649A3">
        <w:rPr>
          <w:i w:val="0"/>
          <w:sz w:val="22"/>
          <w:szCs w:val="22"/>
        </w:rPr>
        <w:t xml:space="preserve">działania na rzecz utworzenia banku danych o oszustwach ubezpieczeniowych; </w:t>
      </w:r>
    </w:p>
    <w:p w:rsidR="00647F53" w:rsidRPr="005649A3" w:rsidRDefault="00647F53" w:rsidP="00647F53">
      <w:pPr>
        <w:widowControl/>
        <w:numPr>
          <w:ilvl w:val="0"/>
          <w:numId w:val="9"/>
        </w:numPr>
        <w:tabs>
          <w:tab w:val="clear" w:pos="720"/>
          <w:tab w:val="num" w:pos="1134"/>
        </w:tabs>
        <w:autoSpaceDE/>
        <w:autoSpaceDN/>
        <w:adjustRightInd/>
        <w:spacing w:after="60"/>
        <w:ind w:left="1134" w:hanging="425"/>
        <w:jc w:val="both"/>
        <w:rPr>
          <w:i w:val="0"/>
          <w:sz w:val="22"/>
          <w:szCs w:val="22"/>
        </w:rPr>
      </w:pPr>
      <w:r w:rsidRPr="005649A3">
        <w:rPr>
          <w:i w:val="0"/>
          <w:sz w:val="22"/>
          <w:szCs w:val="22"/>
        </w:rPr>
        <w:t xml:space="preserve">promocję inicjatyw zmierzających do ograniczenia kradzieży pojazdów; </w:t>
      </w:r>
    </w:p>
    <w:p w:rsidR="00647F53" w:rsidRPr="005649A3" w:rsidRDefault="00647F53" w:rsidP="00647F53">
      <w:pPr>
        <w:widowControl/>
        <w:numPr>
          <w:ilvl w:val="0"/>
          <w:numId w:val="9"/>
        </w:numPr>
        <w:tabs>
          <w:tab w:val="clear" w:pos="720"/>
          <w:tab w:val="num" w:pos="1134"/>
        </w:tabs>
        <w:autoSpaceDE/>
        <w:autoSpaceDN/>
        <w:adjustRightInd/>
        <w:spacing w:after="60"/>
        <w:ind w:left="1134" w:hanging="425"/>
        <w:jc w:val="both"/>
        <w:rPr>
          <w:i w:val="0"/>
          <w:sz w:val="22"/>
          <w:szCs w:val="22"/>
        </w:rPr>
      </w:pPr>
      <w:r w:rsidRPr="005649A3">
        <w:rPr>
          <w:i w:val="0"/>
          <w:sz w:val="22"/>
          <w:szCs w:val="22"/>
        </w:rPr>
        <w:t>monitorowanie wypadków komunikacyjnych;</w:t>
      </w:r>
    </w:p>
    <w:p w:rsidR="00647F53" w:rsidRPr="005649A3" w:rsidRDefault="00647F53" w:rsidP="00647F53">
      <w:pPr>
        <w:widowControl/>
        <w:numPr>
          <w:ilvl w:val="0"/>
          <w:numId w:val="9"/>
        </w:numPr>
        <w:tabs>
          <w:tab w:val="clear" w:pos="720"/>
          <w:tab w:val="num" w:pos="1134"/>
        </w:tabs>
        <w:autoSpaceDE/>
        <w:autoSpaceDN/>
        <w:adjustRightInd/>
        <w:spacing w:after="60"/>
        <w:ind w:left="1134" w:hanging="425"/>
        <w:jc w:val="both"/>
        <w:rPr>
          <w:i w:val="0"/>
          <w:sz w:val="22"/>
          <w:szCs w:val="22"/>
        </w:rPr>
      </w:pPr>
      <w:r w:rsidRPr="005649A3">
        <w:rPr>
          <w:i w:val="0"/>
          <w:sz w:val="22"/>
          <w:szCs w:val="22"/>
        </w:rPr>
        <w:t>przyznawanie nagród dla osób, względnie zespołów ludzi za szczególne osiągnięcia w działalności prewencyjnej w zakresie zapobiegania nieszczęśliwym wypadkom oraz ratowania życia i mienia w wyniku udziału w akcjach ratowniczych;</w:t>
      </w:r>
    </w:p>
    <w:p w:rsidR="00647F53" w:rsidRPr="005158E9" w:rsidRDefault="00647F53" w:rsidP="005158E9">
      <w:pPr>
        <w:widowControl/>
        <w:numPr>
          <w:ilvl w:val="0"/>
          <w:numId w:val="9"/>
        </w:numPr>
        <w:tabs>
          <w:tab w:val="clear" w:pos="720"/>
          <w:tab w:val="num" w:pos="1134"/>
        </w:tabs>
        <w:autoSpaceDE/>
        <w:autoSpaceDN/>
        <w:adjustRightInd/>
        <w:spacing w:after="60"/>
        <w:ind w:left="1134" w:hanging="425"/>
        <w:jc w:val="both"/>
        <w:rPr>
          <w:i w:val="0"/>
          <w:sz w:val="22"/>
          <w:szCs w:val="22"/>
        </w:rPr>
      </w:pPr>
      <w:r w:rsidRPr="005649A3">
        <w:rPr>
          <w:i w:val="0"/>
          <w:sz w:val="22"/>
          <w:szCs w:val="22"/>
        </w:rPr>
        <w:t>finansowanie prac badawczych, prognostycznych i rozwojowych, zakup sprzętu komputerowego i pomocy naukowych oraz dydaktycznych;</w:t>
      </w:r>
    </w:p>
    <w:p w:rsidR="00647F53" w:rsidRPr="005649A3" w:rsidRDefault="00647F53" w:rsidP="00647F53">
      <w:pPr>
        <w:widowControl/>
        <w:numPr>
          <w:ilvl w:val="0"/>
          <w:numId w:val="9"/>
        </w:numPr>
        <w:tabs>
          <w:tab w:val="clear" w:pos="720"/>
          <w:tab w:val="num" w:pos="1134"/>
        </w:tabs>
        <w:autoSpaceDE/>
        <w:autoSpaceDN/>
        <w:adjustRightInd/>
        <w:spacing w:after="60"/>
        <w:ind w:left="1134" w:hanging="425"/>
        <w:jc w:val="both"/>
        <w:rPr>
          <w:i w:val="0"/>
          <w:sz w:val="22"/>
          <w:szCs w:val="22"/>
        </w:rPr>
      </w:pPr>
      <w:r w:rsidRPr="005649A3">
        <w:rPr>
          <w:i w:val="0"/>
          <w:sz w:val="22"/>
          <w:szCs w:val="22"/>
        </w:rPr>
        <w:t>wspieranie finansowe i organizacja programów edukacyjnych w zakresie bezpieczeństwa;</w:t>
      </w:r>
    </w:p>
    <w:p w:rsidR="00647F53" w:rsidRPr="005158E9" w:rsidRDefault="00647F53" w:rsidP="005158E9">
      <w:pPr>
        <w:widowControl/>
        <w:numPr>
          <w:ilvl w:val="0"/>
          <w:numId w:val="9"/>
        </w:numPr>
        <w:tabs>
          <w:tab w:val="clear" w:pos="720"/>
          <w:tab w:val="num" w:pos="1134"/>
        </w:tabs>
        <w:autoSpaceDE/>
        <w:autoSpaceDN/>
        <w:adjustRightInd/>
        <w:spacing w:after="60"/>
        <w:ind w:left="1134" w:hanging="425"/>
        <w:jc w:val="both"/>
        <w:rPr>
          <w:i w:val="0"/>
          <w:sz w:val="22"/>
          <w:szCs w:val="22"/>
        </w:rPr>
      </w:pPr>
      <w:r w:rsidRPr="005649A3">
        <w:rPr>
          <w:i w:val="0"/>
          <w:sz w:val="22"/>
          <w:szCs w:val="22"/>
        </w:rPr>
        <w:t>poprawę bezpieczeństwa w szkołach i innych placówkach oświatowych</w:t>
      </w:r>
    </w:p>
    <w:p w:rsidR="00647F53" w:rsidRPr="005649A3" w:rsidRDefault="00647F53" w:rsidP="00647F53">
      <w:pPr>
        <w:widowControl/>
        <w:numPr>
          <w:ilvl w:val="0"/>
          <w:numId w:val="9"/>
        </w:numPr>
        <w:tabs>
          <w:tab w:val="clear" w:pos="720"/>
          <w:tab w:val="num" w:pos="1134"/>
        </w:tabs>
        <w:autoSpaceDE/>
        <w:autoSpaceDN/>
        <w:adjustRightInd/>
        <w:spacing w:after="60"/>
        <w:ind w:left="1134" w:hanging="425"/>
        <w:jc w:val="both"/>
        <w:rPr>
          <w:i w:val="0"/>
          <w:sz w:val="22"/>
          <w:szCs w:val="22"/>
        </w:rPr>
      </w:pPr>
      <w:r w:rsidRPr="005649A3">
        <w:rPr>
          <w:i w:val="0"/>
          <w:sz w:val="22"/>
          <w:szCs w:val="22"/>
        </w:rPr>
        <w:t>organizację konkursów wiedzy o bezpieczeństwie;</w:t>
      </w:r>
    </w:p>
    <w:p w:rsidR="00647F53" w:rsidRPr="00E12D1A" w:rsidRDefault="00647F53" w:rsidP="00647F53">
      <w:pPr>
        <w:widowControl/>
        <w:numPr>
          <w:ilvl w:val="0"/>
          <w:numId w:val="9"/>
        </w:numPr>
        <w:tabs>
          <w:tab w:val="clear" w:pos="720"/>
          <w:tab w:val="num" w:pos="1134"/>
        </w:tabs>
        <w:autoSpaceDE/>
        <w:autoSpaceDN/>
        <w:adjustRightInd/>
        <w:spacing w:after="60"/>
        <w:ind w:left="1134" w:hanging="425"/>
        <w:jc w:val="both"/>
        <w:rPr>
          <w:i w:val="0"/>
          <w:sz w:val="22"/>
          <w:szCs w:val="22"/>
        </w:rPr>
      </w:pPr>
      <w:r w:rsidRPr="00E12D1A">
        <w:rPr>
          <w:i w:val="0"/>
          <w:sz w:val="22"/>
          <w:szCs w:val="22"/>
        </w:rPr>
        <w:lastRenderedPageBreak/>
        <w:t xml:space="preserve">finansowanie remontów szkół i innych placówek oświatowych </w:t>
      </w:r>
      <w:r>
        <w:rPr>
          <w:i w:val="0"/>
          <w:sz w:val="22"/>
          <w:szCs w:val="22"/>
        </w:rPr>
        <w:t>zwiększających</w:t>
      </w:r>
      <w:r w:rsidRPr="00E12D1A">
        <w:rPr>
          <w:i w:val="0"/>
          <w:sz w:val="22"/>
          <w:szCs w:val="22"/>
        </w:rPr>
        <w:t xml:space="preserve"> bezpieczeństw</w:t>
      </w:r>
      <w:r>
        <w:rPr>
          <w:i w:val="0"/>
          <w:sz w:val="22"/>
          <w:szCs w:val="22"/>
        </w:rPr>
        <w:t>o</w:t>
      </w:r>
      <w:r w:rsidRPr="00E12D1A">
        <w:rPr>
          <w:i w:val="0"/>
          <w:sz w:val="22"/>
          <w:szCs w:val="22"/>
        </w:rPr>
        <w:t xml:space="preserve"> uczniów i nauczycieli</w:t>
      </w:r>
    </w:p>
    <w:p w:rsidR="00647F53" w:rsidRPr="005649A3" w:rsidRDefault="00647F53" w:rsidP="00647F53">
      <w:pPr>
        <w:spacing w:after="60"/>
        <w:jc w:val="both"/>
        <w:rPr>
          <w:i w:val="0"/>
          <w:color w:val="000000"/>
          <w:sz w:val="22"/>
          <w:szCs w:val="22"/>
        </w:rPr>
      </w:pPr>
    </w:p>
    <w:p w:rsidR="00647F53" w:rsidRDefault="00647F53" w:rsidP="00647F53">
      <w:pPr>
        <w:jc w:val="both"/>
        <w:rPr>
          <w:b/>
          <w:i w:val="0"/>
          <w:sz w:val="22"/>
        </w:rPr>
      </w:pPr>
    </w:p>
    <w:p w:rsidR="00647F53" w:rsidRDefault="00647F53" w:rsidP="00647F53">
      <w:pPr>
        <w:jc w:val="both"/>
        <w:rPr>
          <w:b/>
          <w:i w:val="0"/>
          <w:sz w:val="22"/>
        </w:rPr>
      </w:pPr>
    </w:p>
    <w:p w:rsidR="00647F53" w:rsidRDefault="00647F53" w:rsidP="00647F53">
      <w:pPr>
        <w:jc w:val="both"/>
        <w:rPr>
          <w:b/>
          <w:i w:val="0"/>
          <w:sz w:val="22"/>
        </w:rPr>
      </w:pPr>
    </w:p>
    <w:p w:rsidR="00647F53" w:rsidRDefault="00647F53" w:rsidP="00647F53">
      <w:pPr>
        <w:jc w:val="both"/>
        <w:rPr>
          <w:b/>
          <w:i w:val="0"/>
          <w:sz w:val="22"/>
        </w:rPr>
      </w:pPr>
    </w:p>
    <w:p w:rsidR="00647F53" w:rsidRDefault="00647F53" w:rsidP="00647F53">
      <w:pPr>
        <w:jc w:val="both"/>
        <w:rPr>
          <w:b/>
          <w:i w:val="0"/>
          <w:sz w:val="22"/>
        </w:rPr>
      </w:pPr>
    </w:p>
    <w:p w:rsidR="00647F53" w:rsidRPr="00CD63E8" w:rsidRDefault="00647F53" w:rsidP="00647F53">
      <w:pPr>
        <w:rPr>
          <w:i w:val="0"/>
          <w:sz w:val="22"/>
          <w:szCs w:val="22"/>
        </w:rPr>
      </w:pPr>
      <w:bookmarkStart w:id="0" w:name="_GoBack"/>
      <w:bookmarkEnd w:id="0"/>
    </w:p>
    <w:p w:rsidR="00647F53" w:rsidRDefault="00647F53" w:rsidP="00647F53">
      <w:pPr>
        <w:jc w:val="both"/>
        <w:rPr>
          <w:b/>
          <w:i w:val="0"/>
          <w:sz w:val="22"/>
        </w:rPr>
      </w:pPr>
      <w:r>
        <w:rPr>
          <w:b/>
          <w:i w:val="0"/>
          <w:sz w:val="22"/>
        </w:rPr>
        <w:tab/>
      </w:r>
      <w:r>
        <w:rPr>
          <w:b/>
          <w:i w:val="0"/>
          <w:sz w:val="22"/>
        </w:rPr>
        <w:tab/>
      </w:r>
      <w:r>
        <w:rPr>
          <w:b/>
          <w:i w:val="0"/>
          <w:sz w:val="22"/>
        </w:rPr>
        <w:tab/>
      </w:r>
      <w:r>
        <w:rPr>
          <w:b/>
          <w:i w:val="0"/>
          <w:sz w:val="22"/>
        </w:rPr>
        <w:tab/>
      </w:r>
      <w:r>
        <w:rPr>
          <w:b/>
          <w:i w:val="0"/>
          <w:sz w:val="22"/>
        </w:rPr>
        <w:tab/>
      </w:r>
      <w:r>
        <w:rPr>
          <w:b/>
          <w:i w:val="0"/>
          <w:sz w:val="22"/>
        </w:rPr>
        <w:tab/>
      </w:r>
      <w:r>
        <w:rPr>
          <w:b/>
          <w:i w:val="0"/>
          <w:sz w:val="22"/>
        </w:rPr>
        <w:tab/>
      </w:r>
      <w:r>
        <w:rPr>
          <w:b/>
          <w:i w:val="0"/>
          <w:sz w:val="22"/>
        </w:rPr>
        <w:tab/>
      </w:r>
      <w:r>
        <w:rPr>
          <w:b/>
          <w:i w:val="0"/>
          <w:sz w:val="22"/>
        </w:rPr>
        <w:tab/>
      </w:r>
      <w:r>
        <w:rPr>
          <w:b/>
          <w:i w:val="0"/>
          <w:sz w:val="22"/>
        </w:rPr>
        <w:tab/>
      </w:r>
    </w:p>
    <w:p w:rsidR="00647F53" w:rsidRDefault="00647F53" w:rsidP="00647F53">
      <w:pPr>
        <w:jc w:val="both"/>
        <w:rPr>
          <w:b/>
          <w:i w:val="0"/>
          <w:sz w:val="22"/>
        </w:rPr>
      </w:pPr>
    </w:p>
    <w:p w:rsidR="00647F53" w:rsidRDefault="00647F53" w:rsidP="00647F53">
      <w:pPr>
        <w:jc w:val="both"/>
        <w:rPr>
          <w:b/>
          <w:i w:val="0"/>
          <w:sz w:val="22"/>
        </w:rPr>
      </w:pPr>
    </w:p>
    <w:p w:rsidR="00647F53" w:rsidRDefault="00647F53" w:rsidP="00647F53">
      <w:pPr>
        <w:jc w:val="both"/>
        <w:rPr>
          <w:b/>
          <w:i w:val="0"/>
          <w:sz w:val="22"/>
        </w:rPr>
      </w:pPr>
    </w:p>
    <w:p w:rsidR="00647F53" w:rsidRDefault="00647F53" w:rsidP="00647F53">
      <w:pPr>
        <w:jc w:val="both"/>
        <w:rPr>
          <w:b/>
          <w:i w:val="0"/>
          <w:sz w:val="22"/>
        </w:rPr>
      </w:pPr>
    </w:p>
    <w:p w:rsidR="00647F53" w:rsidRDefault="00647F53" w:rsidP="00647F53">
      <w:pPr>
        <w:jc w:val="both"/>
        <w:rPr>
          <w:b/>
          <w:i w:val="0"/>
          <w:sz w:val="22"/>
        </w:rPr>
      </w:pPr>
    </w:p>
    <w:p w:rsidR="00647F53" w:rsidRDefault="00647F53" w:rsidP="00647F53">
      <w:pPr>
        <w:jc w:val="both"/>
        <w:rPr>
          <w:b/>
          <w:i w:val="0"/>
          <w:sz w:val="22"/>
        </w:rPr>
      </w:pPr>
    </w:p>
    <w:p w:rsidR="00647F53" w:rsidRDefault="00647F53" w:rsidP="00647F53">
      <w:pPr>
        <w:jc w:val="both"/>
        <w:rPr>
          <w:b/>
          <w:i w:val="0"/>
          <w:sz w:val="22"/>
        </w:rPr>
      </w:pPr>
    </w:p>
    <w:p w:rsidR="00647F53" w:rsidRDefault="00647F53" w:rsidP="00647F53">
      <w:pPr>
        <w:jc w:val="both"/>
        <w:rPr>
          <w:b/>
          <w:i w:val="0"/>
          <w:sz w:val="22"/>
        </w:rPr>
      </w:pPr>
    </w:p>
    <w:p w:rsidR="00647F53" w:rsidRDefault="00647F53" w:rsidP="00647F53">
      <w:pPr>
        <w:jc w:val="both"/>
        <w:rPr>
          <w:b/>
          <w:i w:val="0"/>
          <w:sz w:val="22"/>
        </w:rPr>
      </w:pPr>
    </w:p>
    <w:p w:rsidR="00647F53" w:rsidRDefault="00647F53" w:rsidP="00647F53">
      <w:pPr>
        <w:jc w:val="both"/>
        <w:rPr>
          <w:b/>
          <w:i w:val="0"/>
          <w:sz w:val="22"/>
        </w:rPr>
      </w:pPr>
    </w:p>
    <w:p w:rsidR="00C22812" w:rsidRDefault="00C22812"/>
    <w:sectPr w:rsidR="00C22812" w:rsidSect="00B31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1290"/>
    <w:multiLevelType w:val="hybridMultilevel"/>
    <w:tmpl w:val="8C80B50E"/>
    <w:lvl w:ilvl="0" w:tplc="085E73C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588ECF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405FE"/>
    <w:multiLevelType w:val="hybridMultilevel"/>
    <w:tmpl w:val="A9887550"/>
    <w:lvl w:ilvl="0" w:tplc="FAAC2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1E9E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E5069"/>
    <w:multiLevelType w:val="hybridMultilevel"/>
    <w:tmpl w:val="FDAC68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F84FAC"/>
    <w:multiLevelType w:val="hybridMultilevel"/>
    <w:tmpl w:val="229E72F4"/>
    <w:lvl w:ilvl="0" w:tplc="DAF47E9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56DFE4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F730E9"/>
    <w:multiLevelType w:val="hybridMultilevel"/>
    <w:tmpl w:val="751AEE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A51E1D"/>
    <w:multiLevelType w:val="hybridMultilevel"/>
    <w:tmpl w:val="CAFA7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29635F"/>
    <w:multiLevelType w:val="hybridMultilevel"/>
    <w:tmpl w:val="E9143B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633843"/>
    <w:multiLevelType w:val="hybridMultilevel"/>
    <w:tmpl w:val="46EACB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D91ECE"/>
    <w:multiLevelType w:val="hybridMultilevel"/>
    <w:tmpl w:val="F4585C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014536"/>
    <w:multiLevelType w:val="hybridMultilevel"/>
    <w:tmpl w:val="01FCA1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B10E82"/>
    <w:multiLevelType w:val="hybridMultilevel"/>
    <w:tmpl w:val="965A81B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176B6E"/>
    <w:multiLevelType w:val="hybridMultilevel"/>
    <w:tmpl w:val="536243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9"/>
  </w:num>
  <w:num w:numId="8">
    <w:abstractNumId w:val="10"/>
  </w:num>
  <w:num w:numId="9">
    <w:abstractNumId w:val="8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7F53"/>
    <w:rsid w:val="000668E6"/>
    <w:rsid w:val="00315AEE"/>
    <w:rsid w:val="005158E9"/>
    <w:rsid w:val="00647F53"/>
    <w:rsid w:val="00850CA1"/>
    <w:rsid w:val="009E4410"/>
    <w:rsid w:val="00B317F9"/>
    <w:rsid w:val="00C22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F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47F53"/>
    <w:pPr>
      <w:keepNext/>
      <w:jc w:val="both"/>
      <w:outlineLvl w:val="1"/>
    </w:pPr>
    <w:rPr>
      <w:i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647F53"/>
    <w:pPr>
      <w:keepNext/>
      <w:jc w:val="center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47F53"/>
    <w:rPr>
      <w:rFonts w:ascii="Times New Roman" w:eastAsia="Times New Roman" w:hAnsi="Times New Roman" w:cs="Times New Roman"/>
      <w:i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47F53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47F53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47F53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47F53"/>
    <w:pPr>
      <w:jc w:val="both"/>
    </w:pPr>
    <w:rPr>
      <w:b/>
      <w:i w:val="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47F53"/>
    <w:rPr>
      <w:rFonts w:ascii="Times New Roman" w:eastAsia="Times New Roman" w:hAnsi="Times New Roman" w:cs="Times New Roman"/>
      <w:b/>
      <w:i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47F53"/>
    <w:pPr>
      <w:ind w:left="284" w:hanging="284"/>
      <w:jc w:val="both"/>
    </w:pPr>
    <w:rPr>
      <w:i w:val="0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7F53"/>
    <w:rPr>
      <w:rFonts w:ascii="Times New Roman" w:eastAsia="Times New Roman" w:hAnsi="Times New Roman" w:cs="Times New Roman"/>
      <w:i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47F53"/>
    <w:pPr>
      <w:widowControl/>
      <w:autoSpaceDE/>
      <w:autoSpaceDN/>
      <w:adjustRightInd/>
      <w:ind w:left="720"/>
    </w:pPr>
    <w:rPr>
      <w:rFonts w:ascii="Calibri" w:eastAsia="Calibri" w:hAnsi="Calibri"/>
      <w:i w:val="0"/>
      <w:iCs w:val="0"/>
      <w:sz w:val="22"/>
      <w:szCs w:val="22"/>
    </w:rPr>
  </w:style>
  <w:style w:type="character" w:styleId="Pogrubienie">
    <w:name w:val="Strong"/>
    <w:uiPriority w:val="22"/>
    <w:qFormat/>
    <w:rsid w:val="00647F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F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47F53"/>
    <w:pPr>
      <w:keepNext/>
      <w:jc w:val="both"/>
      <w:outlineLvl w:val="1"/>
    </w:pPr>
    <w:rPr>
      <w:i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647F53"/>
    <w:pPr>
      <w:keepNext/>
      <w:jc w:val="center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47F53"/>
    <w:rPr>
      <w:rFonts w:ascii="Times New Roman" w:eastAsia="Times New Roman" w:hAnsi="Times New Roman" w:cs="Times New Roman"/>
      <w:i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47F53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47F53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47F53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47F53"/>
    <w:pPr>
      <w:jc w:val="both"/>
    </w:pPr>
    <w:rPr>
      <w:b/>
      <w:i w:val="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47F53"/>
    <w:rPr>
      <w:rFonts w:ascii="Times New Roman" w:eastAsia="Times New Roman" w:hAnsi="Times New Roman" w:cs="Times New Roman"/>
      <w:b/>
      <w:i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47F53"/>
    <w:pPr>
      <w:ind w:left="284" w:hanging="284"/>
      <w:jc w:val="both"/>
    </w:pPr>
    <w:rPr>
      <w:i w:val="0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7F53"/>
    <w:rPr>
      <w:rFonts w:ascii="Times New Roman" w:eastAsia="Times New Roman" w:hAnsi="Times New Roman" w:cs="Times New Roman"/>
      <w:i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47F53"/>
    <w:pPr>
      <w:widowControl/>
      <w:autoSpaceDE/>
      <w:autoSpaceDN/>
      <w:adjustRightInd/>
      <w:ind w:left="720"/>
    </w:pPr>
    <w:rPr>
      <w:rFonts w:ascii="Calibri" w:eastAsia="Calibri" w:hAnsi="Calibri"/>
      <w:i w:val="0"/>
      <w:iCs w:val="0"/>
      <w:sz w:val="22"/>
      <w:szCs w:val="22"/>
    </w:rPr>
  </w:style>
  <w:style w:type="character" w:styleId="Pogrubienie">
    <w:name w:val="Strong"/>
    <w:uiPriority w:val="22"/>
    <w:qFormat/>
    <w:rsid w:val="00647F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1120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Admin</cp:lastModifiedBy>
  <cp:revision>4</cp:revision>
  <dcterms:created xsi:type="dcterms:W3CDTF">2017-06-16T18:39:00Z</dcterms:created>
  <dcterms:modified xsi:type="dcterms:W3CDTF">2017-06-16T19:08:00Z</dcterms:modified>
</cp:coreProperties>
</file>